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E78" w:rsidRPr="00753D99" w:rsidRDefault="00C77E78" w:rsidP="00753D99">
      <w:pPr>
        <w:tabs>
          <w:tab w:val="center" w:pos="4680"/>
        </w:tabs>
        <w:spacing w:line="240" w:lineRule="auto"/>
        <w:rPr>
          <w:rFonts w:ascii="Helvetica" w:eastAsia="Times New Roman" w:hAnsi="Helvetica" w:cs="Helvetica"/>
          <w:sz w:val="24"/>
          <w:szCs w:val="24"/>
        </w:rPr>
      </w:pPr>
      <w:r w:rsidRPr="00753D99">
        <w:rPr>
          <w:rFonts w:ascii="Verdana" w:eastAsia="Times New Roman" w:hAnsi="Verdana" w:cs="Helvetica"/>
          <w:b/>
          <w:bCs/>
          <w:sz w:val="36"/>
        </w:rPr>
        <w:t>What is ISO 9003</w:t>
      </w:r>
      <w:bookmarkStart w:id="0" w:name="_GoBack"/>
      <w:bookmarkEnd w:id="0"/>
      <w:r w:rsidRPr="00753D99">
        <w:rPr>
          <w:rFonts w:ascii="Verdana" w:eastAsia="Times New Roman" w:hAnsi="Verdana" w:cs="Helvetica"/>
          <w:b/>
          <w:bCs/>
          <w:sz w:val="36"/>
        </w:rPr>
        <w:t>?</w:t>
      </w:r>
      <w:r w:rsidR="00753D99" w:rsidRPr="00753D99">
        <w:rPr>
          <w:rFonts w:ascii="Verdana" w:eastAsia="Times New Roman" w:hAnsi="Verdana" w:cs="Helvetica"/>
          <w:b/>
          <w:bCs/>
          <w:sz w:val="36"/>
        </w:rPr>
        <w:tab/>
        <w:t>(Add this with given note ISO)</w:t>
      </w:r>
    </w:p>
    <w:p w:rsidR="00C77E78" w:rsidRPr="00753D99" w:rsidRDefault="00C77E78" w:rsidP="00C77E78">
      <w:pPr>
        <w:spacing w:line="480" w:lineRule="atLeast"/>
        <w:rPr>
          <w:rFonts w:ascii="Helvetica" w:eastAsia="Times New Roman" w:hAnsi="Helvetica" w:cs="Helvetica"/>
          <w:sz w:val="24"/>
          <w:szCs w:val="24"/>
        </w:rPr>
      </w:pPr>
      <w:r w:rsidRPr="00753D99">
        <w:rPr>
          <w:rFonts w:ascii="Verdana" w:eastAsia="Times New Roman" w:hAnsi="Verdana" w:cs="Helvetica"/>
          <w:b/>
          <w:bCs/>
          <w:sz w:val="21"/>
        </w:rPr>
        <w:t>ISO 9003 is obsolete.</w:t>
      </w:r>
    </w:p>
    <w:p w:rsidR="00C77E78" w:rsidRPr="00753D99" w:rsidRDefault="00C77E78" w:rsidP="00C77E78">
      <w:pPr>
        <w:spacing w:line="240" w:lineRule="auto"/>
        <w:rPr>
          <w:rFonts w:ascii="Helvetica" w:eastAsia="Times New Roman" w:hAnsi="Helvetica" w:cs="Helvetica"/>
          <w:sz w:val="24"/>
          <w:szCs w:val="24"/>
        </w:rPr>
      </w:pPr>
      <w:r w:rsidRPr="00753D99">
        <w:rPr>
          <w:rFonts w:ascii="Verdana" w:eastAsia="Times New Roman" w:hAnsi="Verdana" w:cs="Helvetica"/>
          <w:sz w:val="21"/>
        </w:rPr>
        <w:t>ISO 9003</w:t>
      </w:r>
      <w:r w:rsidRPr="00753D99">
        <w:rPr>
          <w:rFonts w:ascii="Verdana" w:eastAsia="Times New Roman" w:hAnsi="Verdana" w:cs="Helvetica"/>
          <w:i/>
          <w:iCs/>
          <w:sz w:val="21"/>
        </w:rPr>
        <w:t> Model for quality assurance in final inspection and test</w:t>
      </w:r>
      <w:r w:rsidRPr="00753D99">
        <w:rPr>
          <w:rFonts w:ascii="Verdana" w:eastAsia="Times New Roman" w:hAnsi="Verdana" w:cs="Helvetica"/>
          <w:sz w:val="21"/>
        </w:rPr>
        <w:t> covered only the final inspection of finished product, with no concern for how the product was produced.</w:t>
      </w:r>
    </w:p>
    <w:p w:rsidR="00C77E78" w:rsidRPr="00753D99" w:rsidRDefault="00C77E78" w:rsidP="00C77E78">
      <w:pPr>
        <w:spacing w:line="240" w:lineRule="auto"/>
        <w:rPr>
          <w:rFonts w:ascii="Helvetica" w:eastAsia="Times New Roman" w:hAnsi="Helvetica" w:cs="Helvetica"/>
          <w:sz w:val="24"/>
          <w:szCs w:val="24"/>
        </w:rPr>
      </w:pPr>
      <w:r w:rsidRPr="00753D99">
        <w:rPr>
          <w:rFonts w:ascii="Verdana" w:eastAsia="Times New Roman" w:hAnsi="Verdana" w:cs="Helvetica"/>
          <w:sz w:val="21"/>
        </w:rPr>
        <w:t>The three standards (</w:t>
      </w:r>
      <w:hyperlink r:id="rId8" w:tgtFrame="_blank" w:history="1">
        <w:r w:rsidRPr="00753D99">
          <w:rPr>
            <w:rFonts w:ascii="Times New Roman" w:eastAsia="Times New Roman" w:hAnsi="Times New Roman" w:cs="Times New Roman"/>
            <w:sz w:val="21"/>
            <w:u w:val="single"/>
          </w:rPr>
          <w:t>ISO 9001</w:t>
        </w:r>
      </w:hyperlink>
      <w:r w:rsidRPr="00753D99">
        <w:rPr>
          <w:rFonts w:ascii="Verdana" w:eastAsia="Times New Roman" w:hAnsi="Verdana" w:cs="Helvetica"/>
          <w:sz w:val="21"/>
        </w:rPr>
        <w:t>, </w:t>
      </w:r>
      <w:hyperlink r:id="rId9" w:tgtFrame="_blank" w:history="1">
        <w:r w:rsidRPr="00753D99">
          <w:rPr>
            <w:rFonts w:ascii="Times New Roman" w:eastAsia="Times New Roman" w:hAnsi="Times New Roman" w:cs="Times New Roman"/>
            <w:sz w:val="21"/>
            <w:u w:val="single"/>
          </w:rPr>
          <w:t>ISO 9002</w:t>
        </w:r>
      </w:hyperlink>
      <w:r w:rsidRPr="00753D99">
        <w:rPr>
          <w:rFonts w:ascii="Verdana" w:eastAsia="Times New Roman" w:hAnsi="Verdana" w:cs="Helvetica"/>
          <w:sz w:val="21"/>
        </w:rPr>
        <w:t>, and ISO 9003) were combined into ISO 9001 in the year 2000 revision (ISO 9001:2000) which was replaced by </w:t>
      </w:r>
      <w:hyperlink r:id="rId10" w:tgtFrame="_blank" w:history="1">
        <w:r w:rsidRPr="00753D99">
          <w:rPr>
            <w:rFonts w:ascii="Times New Roman" w:eastAsia="Times New Roman" w:hAnsi="Times New Roman" w:cs="Times New Roman"/>
            <w:sz w:val="21"/>
            <w:u w:val="single"/>
          </w:rPr>
          <w:t>ISO 9001:2008</w:t>
        </w:r>
      </w:hyperlink>
      <w:r w:rsidRPr="00753D99">
        <w:rPr>
          <w:rFonts w:ascii="Verdana" w:eastAsia="Times New Roman" w:hAnsi="Verdana" w:cs="Helvetica"/>
          <w:sz w:val="21"/>
        </w:rPr>
        <w:t>.</w:t>
      </w:r>
    </w:p>
    <w:p w:rsidR="00C77E78" w:rsidRPr="00753D99" w:rsidRDefault="00753D99" w:rsidP="00C77E78">
      <w:pPr>
        <w:spacing w:after="0" w:line="240" w:lineRule="auto"/>
        <w:outlineLvl w:val="2"/>
        <w:rPr>
          <w:rFonts w:ascii="Helvetica" w:eastAsia="Times New Roman" w:hAnsi="Helvetica" w:cs="Helvetica"/>
          <w:b/>
          <w:bCs/>
          <w:sz w:val="28"/>
          <w:szCs w:val="28"/>
        </w:rPr>
      </w:pPr>
      <w:r w:rsidRPr="00753D99">
        <w:rPr>
          <w:rFonts w:ascii="Verdana" w:eastAsia="Times New Roman" w:hAnsi="Verdana" w:cs="Helvetica"/>
          <w:b/>
          <w:bCs/>
          <w:sz w:val="24"/>
        </w:rPr>
        <w:t xml:space="preserve">The </w:t>
      </w:r>
      <w:r w:rsidR="00C77E78" w:rsidRPr="00753D99">
        <w:rPr>
          <w:rFonts w:ascii="Verdana" w:eastAsia="Times New Roman" w:hAnsi="Verdana" w:cs="Helvetica"/>
          <w:b/>
          <w:bCs/>
          <w:sz w:val="24"/>
        </w:rPr>
        <w:t>current </w:t>
      </w:r>
      <w:hyperlink r:id="rId11" w:tgtFrame="_blank" w:history="1">
        <w:r w:rsidR="00C77E78" w:rsidRPr="00753D99">
          <w:rPr>
            <w:rFonts w:ascii="Verdana" w:eastAsia="Times New Roman" w:hAnsi="Verdana" w:cs="Helvetica"/>
            <w:sz w:val="24"/>
            <w:u w:val="single"/>
          </w:rPr>
          <w:t>ISO 9000 Family is</w:t>
        </w:r>
      </w:hyperlink>
      <w:r w:rsidR="00C77E78" w:rsidRPr="00753D99">
        <w:rPr>
          <w:rFonts w:ascii="Verdana" w:eastAsia="Times New Roman" w:hAnsi="Verdana" w:cs="Helvetica"/>
          <w:b/>
          <w:bCs/>
          <w:sz w:val="24"/>
        </w:rPr>
        <w:t>:</w:t>
      </w:r>
    </w:p>
    <w:p w:rsidR="00C77E78" w:rsidRPr="00753D99" w:rsidRDefault="00A14010" w:rsidP="00C77E78">
      <w:pPr>
        <w:numPr>
          <w:ilvl w:val="0"/>
          <w:numId w:val="1"/>
        </w:numPr>
        <w:spacing w:after="0" w:line="240" w:lineRule="auto"/>
        <w:ind w:left="0"/>
        <w:rPr>
          <w:rFonts w:ascii="Helvetica" w:eastAsia="Times New Roman" w:hAnsi="Helvetica" w:cs="Helvetica"/>
          <w:sz w:val="24"/>
          <w:szCs w:val="24"/>
        </w:rPr>
      </w:pPr>
      <w:hyperlink r:id="rId12" w:tgtFrame="_blank" w:history="1">
        <w:r w:rsidR="00C77E78" w:rsidRPr="00753D99">
          <w:rPr>
            <w:rFonts w:ascii="Verdana" w:eastAsia="Times New Roman" w:hAnsi="Verdana" w:cs="Helvetica"/>
            <w:sz w:val="21"/>
            <w:u w:val="single"/>
          </w:rPr>
          <w:t>ISO 9000:2005</w:t>
        </w:r>
      </w:hyperlink>
      <w:r w:rsidR="00C77E78" w:rsidRPr="00753D99">
        <w:rPr>
          <w:rFonts w:ascii="Verdana" w:eastAsia="Times New Roman" w:hAnsi="Verdana" w:cs="Helvetica"/>
          <w:sz w:val="21"/>
        </w:rPr>
        <w:t> Fundamentals and Vocabulary used in the ISO 9000 Standards</w:t>
      </w:r>
    </w:p>
    <w:p w:rsidR="00C77E78" w:rsidRPr="00753D99" w:rsidRDefault="00A14010" w:rsidP="00C77E78">
      <w:pPr>
        <w:numPr>
          <w:ilvl w:val="0"/>
          <w:numId w:val="1"/>
        </w:numPr>
        <w:spacing w:after="0" w:line="240" w:lineRule="auto"/>
        <w:ind w:left="0"/>
        <w:rPr>
          <w:rFonts w:ascii="Helvetica" w:eastAsia="Times New Roman" w:hAnsi="Helvetica" w:cs="Helvetica"/>
          <w:sz w:val="24"/>
          <w:szCs w:val="24"/>
        </w:rPr>
      </w:pPr>
      <w:hyperlink r:id="rId13" w:tgtFrame="_blank" w:history="1">
        <w:r w:rsidR="00C77E78" w:rsidRPr="00753D99">
          <w:rPr>
            <w:rFonts w:ascii="Verdana" w:eastAsia="Times New Roman" w:hAnsi="Verdana" w:cs="Helvetica"/>
            <w:sz w:val="21"/>
            <w:u w:val="single"/>
          </w:rPr>
          <w:t>ISO 9001:2008</w:t>
        </w:r>
      </w:hyperlink>
      <w:r w:rsidR="00C77E78" w:rsidRPr="00753D99">
        <w:rPr>
          <w:rFonts w:ascii="Verdana" w:eastAsia="Times New Roman" w:hAnsi="Verdana" w:cs="Helvetica"/>
          <w:sz w:val="21"/>
        </w:rPr>
        <w:t> contains the actual requirements an organization must comply with to become ISO 9001 Registered. People often say "ISO 9000" certified, but what they mean is they have met the requirements of the ISO 9001 standard</w:t>
      </w:r>
    </w:p>
    <w:p w:rsidR="00C77E78" w:rsidRPr="00753D99" w:rsidRDefault="00A14010" w:rsidP="00C77E78">
      <w:pPr>
        <w:numPr>
          <w:ilvl w:val="0"/>
          <w:numId w:val="1"/>
        </w:numPr>
        <w:spacing w:after="0" w:line="240" w:lineRule="auto"/>
        <w:ind w:left="0"/>
        <w:rPr>
          <w:rFonts w:ascii="Helvetica" w:eastAsia="Times New Roman" w:hAnsi="Helvetica" w:cs="Helvetica"/>
          <w:sz w:val="24"/>
          <w:szCs w:val="24"/>
        </w:rPr>
      </w:pPr>
      <w:hyperlink r:id="rId14" w:tgtFrame="_blank" w:history="1">
        <w:r w:rsidR="00C77E78" w:rsidRPr="00753D99">
          <w:rPr>
            <w:rFonts w:ascii="Verdana" w:eastAsia="Times New Roman" w:hAnsi="Verdana" w:cs="Helvetica"/>
            <w:b/>
            <w:bCs/>
            <w:sz w:val="21"/>
            <w:u w:val="single"/>
          </w:rPr>
          <w:t>ISO 9004:2009</w:t>
        </w:r>
      </w:hyperlink>
      <w:r w:rsidR="00C77E78" w:rsidRPr="00753D99">
        <w:rPr>
          <w:rFonts w:ascii="Verdana" w:eastAsia="Times New Roman" w:hAnsi="Verdana" w:cs="Helvetica"/>
          <w:sz w:val="21"/>
        </w:rPr>
        <w:t> Managing for the sustained success of an organization</w:t>
      </w:r>
    </w:p>
    <w:p w:rsidR="00C77E78" w:rsidRPr="00753D99" w:rsidRDefault="00C77E78" w:rsidP="00C77E78">
      <w:pPr>
        <w:spacing w:after="0" w:line="240" w:lineRule="auto"/>
        <w:rPr>
          <w:rFonts w:ascii="Helvetica" w:eastAsia="Times New Roman" w:hAnsi="Helvetica" w:cs="Helvetica"/>
          <w:sz w:val="24"/>
          <w:szCs w:val="24"/>
        </w:rPr>
      </w:pPr>
      <w:r w:rsidRPr="00753D99">
        <w:rPr>
          <w:rFonts w:ascii="Symbol" w:eastAsia="Times New Roman" w:hAnsi="Symbol" w:cs="Helvetica"/>
          <w:sz w:val="20"/>
        </w:rPr>
        <w:t></w:t>
      </w:r>
      <w:r w:rsidRPr="00753D99">
        <w:rPr>
          <w:rFonts w:ascii="Times New Roman" w:eastAsia="Times New Roman" w:hAnsi="Times New Roman" w:cs="Times New Roman"/>
          <w:sz w:val="14"/>
        </w:rPr>
        <w:t>         </w:t>
      </w:r>
      <w:r w:rsidRPr="00753D99">
        <w:rPr>
          <w:rFonts w:ascii="Arial" w:eastAsia="Times New Roman" w:hAnsi="Arial" w:cs="Arial"/>
          <w:b/>
          <w:bCs/>
          <w:sz w:val="20"/>
        </w:rPr>
        <w:t xml:space="preserve">What is </w:t>
      </w:r>
      <w:proofErr w:type="spellStart"/>
      <w:r w:rsidRPr="00753D99">
        <w:rPr>
          <w:rFonts w:ascii="Arial" w:eastAsia="Times New Roman" w:hAnsi="Arial" w:cs="Arial"/>
          <w:b/>
          <w:bCs/>
          <w:sz w:val="20"/>
        </w:rPr>
        <w:t>iso</w:t>
      </w:r>
      <w:proofErr w:type="spellEnd"/>
      <w:r w:rsidRPr="00753D99">
        <w:rPr>
          <w:rFonts w:ascii="Arial" w:eastAsia="Times New Roman" w:hAnsi="Arial" w:cs="Arial"/>
          <w:b/>
          <w:bCs/>
          <w:sz w:val="20"/>
        </w:rPr>
        <w:t xml:space="preserve"> </w:t>
      </w:r>
      <w:proofErr w:type="gramStart"/>
      <w:r w:rsidRPr="00753D99">
        <w:rPr>
          <w:rFonts w:ascii="Arial" w:eastAsia="Times New Roman" w:hAnsi="Arial" w:cs="Arial"/>
          <w:b/>
          <w:bCs/>
          <w:sz w:val="20"/>
        </w:rPr>
        <w:t>9004 ?</w:t>
      </w:r>
      <w:proofErr w:type="gramEnd"/>
    </w:p>
    <w:p w:rsidR="00C77E78" w:rsidRPr="00753D99" w:rsidRDefault="00C77E78" w:rsidP="00C77E78">
      <w:pPr>
        <w:spacing w:after="0" w:line="240" w:lineRule="auto"/>
        <w:rPr>
          <w:rFonts w:ascii="Helvetica" w:eastAsia="Times New Roman" w:hAnsi="Helvetica" w:cs="Helvetica"/>
          <w:sz w:val="24"/>
          <w:szCs w:val="24"/>
        </w:rPr>
      </w:pPr>
      <w:r w:rsidRPr="00753D99">
        <w:rPr>
          <w:rFonts w:ascii="Symbol" w:eastAsia="Times New Roman" w:hAnsi="Symbol" w:cs="Helvetica"/>
          <w:sz w:val="20"/>
        </w:rPr>
        <w:t></w:t>
      </w:r>
      <w:r w:rsidRPr="00753D99">
        <w:rPr>
          <w:rFonts w:ascii="Times New Roman" w:eastAsia="Times New Roman" w:hAnsi="Times New Roman" w:cs="Times New Roman"/>
          <w:sz w:val="14"/>
        </w:rPr>
        <w:t>         </w:t>
      </w:r>
      <w:r w:rsidRPr="00753D99">
        <w:rPr>
          <w:rFonts w:ascii="Arial" w:eastAsia="Times New Roman" w:hAnsi="Arial" w:cs="Arial"/>
          <w:sz w:val="20"/>
        </w:rPr>
        <w:t xml:space="preserve">A: In 1987, the International Organization for Standardization </w:t>
      </w:r>
      <w:proofErr w:type="gramStart"/>
      <w:r w:rsidRPr="00753D99">
        <w:rPr>
          <w:rFonts w:ascii="Arial" w:eastAsia="Times New Roman" w:hAnsi="Arial" w:cs="Arial"/>
          <w:sz w:val="20"/>
        </w:rPr>
        <w:t>( ISO</w:t>
      </w:r>
      <w:proofErr w:type="gramEnd"/>
      <w:r w:rsidRPr="00753D99">
        <w:rPr>
          <w:rFonts w:ascii="Arial" w:eastAsia="Times New Roman" w:hAnsi="Arial" w:cs="Arial"/>
          <w:sz w:val="20"/>
        </w:rPr>
        <w:t xml:space="preserve"> ) published a series of standards on quality management systems. These standards formed the ISO 9000 family of standards. The development of the standards began in the 1950s from </w:t>
      </w:r>
      <w:proofErr w:type="spellStart"/>
      <w:r w:rsidRPr="00753D99">
        <w:rPr>
          <w:rFonts w:ascii="Arial" w:eastAsia="Times New Roman" w:hAnsi="Arial" w:cs="Arial"/>
          <w:sz w:val="20"/>
        </w:rPr>
        <w:t>collabo</w:t>
      </w:r>
      <w:proofErr w:type="spellEnd"/>
      <w:r w:rsidRPr="00753D99">
        <w:rPr>
          <w:rFonts w:ascii="Arial" w:eastAsia="Times New Roman" w:hAnsi="Arial" w:cs="Arial"/>
          <w:sz w:val="20"/>
        </w:rPr>
        <w:t> </w:t>
      </w:r>
    </w:p>
    <w:p w:rsidR="00C77E78" w:rsidRPr="00753D99" w:rsidRDefault="00753D99" w:rsidP="00753D99">
      <w:pPr>
        <w:tabs>
          <w:tab w:val="left" w:pos="3135"/>
        </w:tabs>
        <w:spacing w:after="0" w:line="240" w:lineRule="auto"/>
        <w:rPr>
          <w:rFonts w:ascii="Helvetica" w:eastAsia="Times New Roman" w:hAnsi="Helvetica" w:cs="Helvetica"/>
          <w:sz w:val="24"/>
          <w:szCs w:val="24"/>
        </w:rPr>
      </w:pPr>
      <w:r w:rsidRPr="00753D99">
        <w:rPr>
          <w:rFonts w:ascii="Helvetica" w:eastAsia="Times New Roman" w:hAnsi="Helvetica" w:cs="Helvetica"/>
          <w:sz w:val="24"/>
          <w:szCs w:val="24"/>
        </w:rPr>
        <w:tab/>
      </w:r>
    </w:p>
    <w:p w:rsidR="00C77E78" w:rsidRPr="00753D99" w:rsidRDefault="00C77E78" w:rsidP="00C77E78">
      <w:pPr>
        <w:spacing w:after="0" w:line="240" w:lineRule="auto"/>
        <w:rPr>
          <w:rFonts w:ascii="Helvetica" w:eastAsia="Times New Roman" w:hAnsi="Helvetica" w:cs="Helvetica"/>
          <w:sz w:val="24"/>
          <w:szCs w:val="24"/>
        </w:rPr>
      </w:pPr>
      <w:r w:rsidRPr="00753D99">
        <w:rPr>
          <w:rFonts w:ascii="Symbol" w:eastAsia="Times New Roman" w:hAnsi="Symbol" w:cs="Helvetica"/>
          <w:sz w:val="20"/>
        </w:rPr>
        <w:t></w:t>
      </w:r>
      <w:r w:rsidRPr="00753D99">
        <w:rPr>
          <w:rFonts w:ascii="Times New Roman" w:eastAsia="Times New Roman" w:hAnsi="Times New Roman" w:cs="Times New Roman"/>
          <w:sz w:val="14"/>
        </w:rPr>
        <w:t>         </w:t>
      </w:r>
      <w:r w:rsidRPr="00753D99">
        <w:rPr>
          <w:rFonts w:ascii="Arial" w:eastAsia="Times New Roman" w:hAnsi="Arial" w:cs="Arial"/>
          <w:sz w:val="20"/>
        </w:rPr>
        <w:t>Q: </w:t>
      </w:r>
      <w:r w:rsidRPr="00753D99">
        <w:rPr>
          <w:rFonts w:ascii="Arial" w:eastAsia="Times New Roman" w:hAnsi="Arial" w:cs="Arial"/>
          <w:b/>
          <w:bCs/>
          <w:sz w:val="20"/>
        </w:rPr>
        <w:t>What is the Definition of ISO 9000?</w:t>
      </w:r>
    </w:p>
    <w:p w:rsidR="00C77E78" w:rsidRPr="00753D99" w:rsidRDefault="00C77E78" w:rsidP="00C77E78">
      <w:pPr>
        <w:spacing w:after="0" w:line="240" w:lineRule="auto"/>
        <w:rPr>
          <w:rFonts w:ascii="Helvetica" w:eastAsia="Times New Roman" w:hAnsi="Helvetica" w:cs="Helvetica"/>
          <w:sz w:val="24"/>
          <w:szCs w:val="24"/>
        </w:rPr>
      </w:pPr>
      <w:r w:rsidRPr="00753D99">
        <w:rPr>
          <w:rFonts w:ascii="Symbol" w:eastAsia="Times New Roman" w:hAnsi="Symbol" w:cs="Helvetica"/>
          <w:sz w:val="20"/>
        </w:rPr>
        <w:t></w:t>
      </w:r>
      <w:r w:rsidRPr="00753D99">
        <w:rPr>
          <w:rFonts w:ascii="Times New Roman" w:eastAsia="Times New Roman" w:hAnsi="Times New Roman" w:cs="Times New Roman"/>
          <w:sz w:val="14"/>
        </w:rPr>
        <w:t>         </w:t>
      </w:r>
      <w:proofErr w:type="gramStart"/>
      <w:r w:rsidRPr="00753D99">
        <w:rPr>
          <w:rFonts w:ascii="Arial" w:eastAsia="Times New Roman" w:hAnsi="Arial" w:cs="Arial"/>
          <w:sz w:val="20"/>
        </w:rPr>
        <w:t>A</w:t>
      </w:r>
      <w:proofErr w:type="gramEnd"/>
      <w:r w:rsidRPr="00753D99">
        <w:rPr>
          <w:rFonts w:ascii="Arial" w:eastAsia="Times New Roman" w:hAnsi="Arial" w:cs="Arial"/>
          <w:sz w:val="20"/>
        </w:rPr>
        <w:t>: A family of standards and guidelines for quality of manufacturing and services industries from the International Organization of Standardization</w:t>
      </w:r>
    </w:p>
    <w:p w:rsidR="00C77E78" w:rsidRPr="00753D99" w:rsidRDefault="00C77E78" w:rsidP="00C77E78">
      <w:pPr>
        <w:spacing w:after="0" w:line="240" w:lineRule="auto"/>
        <w:rPr>
          <w:rFonts w:ascii="Helvetica" w:eastAsia="Times New Roman" w:hAnsi="Helvetica" w:cs="Helvetica"/>
          <w:sz w:val="24"/>
          <w:szCs w:val="24"/>
        </w:rPr>
      </w:pPr>
    </w:p>
    <w:p w:rsidR="00C77E78" w:rsidRPr="00C77E78" w:rsidRDefault="00C77E78" w:rsidP="00C77E78">
      <w:pPr>
        <w:spacing w:after="0" w:line="240" w:lineRule="auto"/>
        <w:rPr>
          <w:rFonts w:ascii="Helvetica" w:eastAsia="Times New Roman" w:hAnsi="Helvetica" w:cs="Helvetica"/>
          <w:color w:val="000000"/>
          <w:sz w:val="24"/>
          <w:szCs w:val="24"/>
        </w:rPr>
      </w:pPr>
      <w:r w:rsidRPr="00C77E78">
        <w:rPr>
          <w:rFonts w:ascii="Symbol" w:eastAsia="Times New Roman" w:hAnsi="Symbol" w:cs="Helvetica"/>
          <w:color w:val="333333"/>
          <w:sz w:val="20"/>
        </w:rPr>
        <w:t></w:t>
      </w:r>
      <w:r w:rsidRPr="00C77E78">
        <w:rPr>
          <w:rFonts w:ascii="Times New Roman" w:eastAsia="Times New Roman" w:hAnsi="Times New Roman" w:cs="Times New Roman"/>
          <w:color w:val="333333"/>
          <w:sz w:val="14"/>
        </w:rPr>
        <w:t>         </w:t>
      </w:r>
      <w:r w:rsidRPr="00C77E78">
        <w:rPr>
          <w:rFonts w:ascii="Arial" w:eastAsia="Times New Roman" w:hAnsi="Arial" w:cs="Arial"/>
          <w:color w:val="666666"/>
          <w:sz w:val="20"/>
        </w:rPr>
        <w:t>Q:</w:t>
      </w:r>
      <w:r w:rsidRPr="00C77E78">
        <w:rPr>
          <w:rFonts w:ascii="Arial" w:eastAsia="Times New Roman" w:hAnsi="Arial" w:cs="Arial"/>
          <w:color w:val="333333"/>
          <w:sz w:val="20"/>
        </w:rPr>
        <w:t> </w:t>
      </w:r>
      <w:r w:rsidRPr="00C77E78">
        <w:rPr>
          <w:rFonts w:ascii="Arial" w:eastAsia="Times New Roman" w:hAnsi="Arial" w:cs="Arial"/>
          <w:b/>
          <w:bCs/>
          <w:color w:val="333333"/>
          <w:sz w:val="20"/>
        </w:rPr>
        <w:t xml:space="preserve">What is ISO 9004 and details about ISO </w:t>
      </w:r>
      <w:proofErr w:type="gramStart"/>
      <w:r w:rsidRPr="00C77E78">
        <w:rPr>
          <w:rFonts w:ascii="Arial" w:eastAsia="Times New Roman" w:hAnsi="Arial" w:cs="Arial"/>
          <w:b/>
          <w:bCs/>
          <w:color w:val="333333"/>
          <w:sz w:val="20"/>
        </w:rPr>
        <w:t>9004 ?</w:t>
      </w:r>
      <w:proofErr w:type="gramEnd"/>
    </w:p>
    <w:p w:rsidR="00C77E78" w:rsidRPr="00C77E78" w:rsidRDefault="00C77E78" w:rsidP="00C77E78">
      <w:pPr>
        <w:spacing w:after="0" w:line="240" w:lineRule="auto"/>
        <w:rPr>
          <w:rFonts w:ascii="Helvetica" w:eastAsia="Times New Roman" w:hAnsi="Helvetica" w:cs="Helvetica"/>
          <w:color w:val="000000"/>
          <w:sz w:val="24"/>
          <w:szCs w:val="24"/>
        </w:rPr>
      </w:pPr>
      <w:r w:rsidRPr="00C77E78">
        <w:rPr>
          <w:rFonts w:ascii="Symbol" w:eastAsia="Times New Roman" w:hAnsi="Symbol" w:cs="Helvetica"/>
          <w:color w:val="333333"/>
          <w:sz w:val="20"/>
        </w:rPr>
        <w:t></w:t>
      </w:r>
      <w:r w:rsidRPr="00C77E78">
        <w:rPr>
          <w:rFonts w:ascii="Times New Roman" w:eastAsia="Times New Roman" w:hAnsi="Times New Roman" w:cs="Times New Roman"/>
          <w:color w:val="333333"/>
          <w:sz w:val="14"/>
        </w:rPr>
        <w:t>         </w:t>
      </w:r>
      <w:r w:rsidRPr="00C77E78">
        <w:rPr>
          <w:rFonts w:ascii="Arial" w:eastAsia="Times New Roman" w:hAnsi="Arial" w:cs="Arial"/>
          <w:color w:val="666666"/>
          <w:sz w:val="20"/>
        </w:rPr>
        <w:t>A:</w:t>
      </w:r>
      <w:r w:rsidRPr="00C77E78">
        <w:rPr>
          <w:rFonts w:ascii="Arial" w:eastAsia="Times New Roman" w:hAnsi="Arial" w:cs="Arial"/>
          <w:color w:val="333333"/>
          <w:sz w:val="20"/>
        </w:rPr>
        <w:t> ISO 9004 standards focus on guidelines like customer focus, defect prevention, cost control, process approach, documentation, purchasing, factual approach to decision-making, training and employee motivation. ISO 9004 is part of the ISO 900... </w:t>
      </w:r>
    </w:p>
    <w:p w:rsidR="00C77E78" w:rsidRDefault="00962F75" w:rsidP="00C77E78">
      <w:pPr>
        <w:spacing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ISO 9001 specifies requirements for a quality management </w:t>
      </w:r>
      <w:proofErr w:type="spellStart"/>
      <w:r>
        <w:rPr>
          <w:rFonts w:ascii="Helvetica" w:eastAsia="Times New Roman" w:hAnsi="Helvetica" w:cs="Helvetica"/>
          <w:color w:val="000000"/>
          <w:sz w:val="24"/>
          <w:szCs w:val="24"/>
        </w:rPr>
        <w:t>system.It</w:t>
      </w:r>
      <w:proofErr w:type="spellEnd"/>
      <w:r>
        <w:rPr>
          <w:rFonts w:ascii="Helvetica" w:eastAsia="Times New Roman" w:hAnsi="Helvetica" w:cs="Helvetica"/>
          <w:color w:val="000000"/>
          <w:sz w:val="24"/>
          <w:szCs w:val="24"/>
        </w:rPr>
        <w:t xml:space="preserve"> was earlier known as ISO 9000 </w:t>
      </w:r>
      <w:proofErr w:type="spellStart"/>
      <w:r>
        <w:rPr>
          <w:rFonts w:ascii="Helvetica" w:eastAsia="Times New Roman" w:hAnsi="Helvetica" w:cs="Helvetica"/>
          <w:color w:val="000000"/>
          <w:sz w:val="24"/>
          <w:szCs w:val="24"/>
        </w:rPr>
        <w:t>standerd</w:t>
      </w:r>
      <w:proofErr w:type="spellEnd"/>
      <w:r>
        <w:rPr>
          <w:rFonts w:ascii="Helvetica" w:eastAsia="Times New Roman" w:hAnsi="Helvetica" w:cs="Helvetica"/>
          <w:color w:val="000000"/>
          <w:sz w:val="24"/>
          <w:szCs w:val="24"/>
        </w:rPr>
        <w:t>.</w:t>
      </w:r>
    </w:p>
    <w:p w:rsidR="00962F75" w:rsidRDefault="00962F75" w:rsidP="00C77E78">
      <w:pPr>
        <w:spacing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ISO 22000:2005/ HACCP food safety management system</w:t>
      </w:r>
    </w:p>
    <w:p w:rsidR="00962F75" w:rsidRDefault="00962F75" w:rsidP="00C77E78">
      <w:pPr>
        <w:spacing w:line="240" w:lineRule="auto"/>
        <w:rPr>
          <w:rFonts w:ascii="Helvetica" w:eastAsia="Times New Roman" w:hAnsi="Helvetica" w:cs="Helvetica"/>
          <w:color w:val="000000"/>
          <w:sz w:val="24"/>
          <w:szCs w:val="24"/>
        </w:rPr>
      </w:pPr>
    </w:p>
    <w:p w:rsidR="00962F75" w:rsidRPr="00C77E78" w:rsidRDefault="00962F75" w:rsidP="00C77E78">
      <w:pPr>
        <w:spacing w:line="240" w:lineRule="auto"/>
        <w:rPr>
          <w:rFonts w:ascii="Helvetica" w:eastAsia="Times New Roman" w:hAnsi="Helvetica" w:cs="Helvetica"/>
          <w:color w:val="000000"/>
          <w:sz w:val="24"/>
          <w:szCs w:val="24"/>
        </w:rPr>
      </w:pPr>
      <w:r w:rsidRPr="00962F75">
        <w:rPr>
          <w:rFonts w:ascii="Helvetica" w:eastAsia="Times New Roman" w:hAnsi="Helvetica" w:cs="Helvetica"/>
          <w:b/>
          <w:color w:val="000000"/>
          <w:sz w:val="28"/>
          <w:szCs w:val="28"/>
        </w:rPr>
        <w:t>OHSAS</w:t>
      </w:r>
      <w:r>
        <w:rPr>
          <w:rFonts w:ascii="Helvetica" w:eastAsia="Times New Roman" w:hAnsi="Helvetica" w:cs="Helvetica"/>
          <w:color w:val="000000"/>
          <w:sz w:val="24"/>
          <w:szCs w:val="24"/>
        </w:rPr>
        <w:t xml:space="preserve"> - Occupational health &amp; safety management system ensure the health &amp; safety of the employee.  </w:t>
      </w:r>
    </w:p>
    <w:p w:rsidR="00C77E78" w:rsidRPr="00C77E78" w:rsidRDefault="00C77E78" w:rsidP="00C77E78">
      <w:pPr>
        <w:spacing w:line="240" w:lineRule="auto"/>
        <w:rPr>
          <w:rFonts w:ascii="Helvetica" w:eastAsia="Times New Roman" w:hAnsi="Helvetica" w:cs="Helvetica"/>
          <w:color w:val="000000"/>
          <w:sz w:val="24"/>
          <w:szCs w:val="24"/>
        </w:rPr>
      </w:pPr>
      <w:r w:rsidRPr="00C77E78">
        <w:rPr>
          <w:rFonts w:ascii="Calibri" w:eastAsia="Times New Roman" w:hAnsi="Calibri" w:cs="Helvetica"/>
          <w:color w:val="000000"/>
          <w:sz w:val="24"/>
          <w:szCs w:val="24"/>
        </w:rPr>
        <w:t> </w:t>
      </w:r>
    </w:p>
    <w:p w:rsidR="00B701E2" w:rsidRDefault="00B701E2" w:rsidP="00B701E2">
      <w:pPr>
        <w:pStyle w:val="NormalWeb"/>
        <w:shd w:val="clear" w:color="auto" w:fill="FFFFFF"/>
        <w:spacing w:before="0" w:beforeAutospacing="0" w:after="0" w:afterAutospacing="0" w:line="285" w:lineRule="atLeast"/>
        <w:jc w:val="both"/>
        <w:rPr>
          <w:rFonts w:ascii="Arial" w:hAnsi="Arial" w:cs="Arial"/>
          <w:color w:val="1C1C1A"/>
          <w:sz w:val="18"/>
          <w:szCs w:val="18"/>
        </w:rPr>
      </w:pPr>
      <w:r>
        <w:rPr>
          <w:rStyle w:val="Strong"/>
          <w:rFonts w:ascii="Arial" w:hAnsi="Arial" w:cs="Arial"/>
          <w:color w:val="1C1C1A"/>
          <w:sz w:val="18"/>
          <w:szCs w:val="18"/>
        </w:rPr>
        <w:t>The Food Safety and Standards Authority of India (FSSAI)</w:t>
      </w:r>
    </w:p>
    <w:p w:rsidR="00B701E2" w:rsidRDefault="00B701E2" w:rsidP="00B701E2">
      <w:pPr>
        <w:pStyle w:val="NormalWeb"/>
        <w:shd w:val="clear" w:color="auto" w:fill="FFFFFF"/>
        <w:spacing w:before="0" w:beforeAutospacing="0" w:after="0" w:afterAutospacing="0" w:line="285" w:lineRule="atLeast"/>
        <w:jc w:val="both"/>
        <w:rPr>
          <w:rFonts w:ascii="Arial" w:hAnsi="Arial" w:cs="Arial"/>
          <w:color w:val="1C1C1A"/>
          <w:sz w:val="18"/>
          <w:szCs w:val="18"/>
        </w:rPr>
      </w:pPr>
      <w:proofErr w:type="gramStart"/>
      <w:r>
        <w:rPr>
          <w:rFonts w:ascii="Arial" w:hAnsi="Arial" w:cs="Arial"/>
          <w:color w:val="1C1C1A"/>
          <w:sz w:val="18"/>
          <w:szCs w:val="18"/>
        </w:rPr>
        <w:t>has</w:t>
      </w:r>
      <w:proofErr w:type="gramEnd"/>
      <w:r>
        <w:rPr>
          <w:rFonts w:ascii="Arial" w:hAnsi="Arial" w:cs="Arial"/>
          <w:color w:val="1C1C1A"/>
          <w:sz w:val="18"/>
          <w:szCs w:val="18"/>
        </w:rPr>
        <w:t xml:space="preserve"> been established under Food Safety and Standards Act, 2006 which consolidates various acts &amp; orders that have hitherto handled food related issues in various Ministries and Departments. FSSAI has been created for laying down science based standards for articles of food and to regulate their manufacture, storage, distribution, sale and import to ensure availability of safe and wholesome food for human consumption.</w:t>
      </w:r>
      <w:r>
        <w:rPr>
          <w:rStyle w:val="apple-converted-space"/>
          <w:rFonts w:ascii="Arial" w:hAnsi="Arial" w:cs="Arial"/>
          <w:color w:val="1C1C1A"/>
          <w:sz w:val="18"/>
          <w:szCs w:val="18"/>
        </w:rPr>
        <w:t> </w:t>
      </w:r>
      <w:r>
        <w:rPr>
          <w:rFonts w:ascii="Arial" w:hAnsi="Arial" w:cs="Arial"/>
          <w:color w:val="1C1C1A"/>
          <w:sz w:val="18"/>
          <w:szCs w:val="18"/>
        </w:rPr>
        <w:br/>
      </w:r>
      <w:r>
        <w:rPr>
          <w:rFonts w:ascii="Arial" w:hAnsi="Arial" w:cs="Arial"/>
          <w:color w:val="1C1C1A"/>
          <w:sz w:val="18"/>
          <w:szCs w:val="18"/>
        </w:rPr>
        <w:br/>
      </w:r>
      <w:r>
        <w:rPr>
          <w:rStyle w:val="Strong"/>
          <w:rFonts w:ascii="Arial" w:hAnsi="Arial" w:cs="Arial"/>
          <w:color w:val="1C1C1A"/>
          <w:sz w:val="18"/>
          <w:szCs w:val="18"/>
        </w:rPr>
        <w:t>Highlights of the Food Safety and Standard Act, 2006</w:t>
      </w:r>
      <w:r>
        <w:rPr>
          <w:rStyle w:val="apple-converted-space"/>
          <w:rFonts w:ascii="Arial" w:hAnsi="Arial" w:cs="Arial"/>
          <w:color w:val="1C1C1A"/>
          <w:sz w:val="18"/>
          <w:szCs w:val="18"/>
        </w:rPr>
        <w:t> </w:t>
      </w:r>
      <w:r>
        <w:rPr>
          <w:rFonts w:ascii="Arial" w:hAnsi="Arial" w:cs="Arial"/>
          <w:color w:val="1C1C1A"/>
          <w:sz w:val="18"/>
          <w:szCs w:val="18"/>
        </w:rPr>
        <w:br/>
      </w:r>
      <w:r>
        <w:rPr>
          <w:rFonts w:ascii="Arial" w:hAnsi="Arial" w:cs="Arial"/>
          <w:color w:val="1C1C1A"/>
          <w:sz w:val="18"/>
          <w:szCs w:val="18"/>
        </w:rPr>
        <w:lastRenderedPageBreak/>
        <w:t xml:space="preserve"> Various central Acts like Prevention of Food Adulteration Act, </w:t>
      </w:r>
      <w:proofErr w:type="gramStart"/>
      <w:r>
        <w:rPr>
          <w:rFonts w:ascii="Arial" w:hAnsi="Arial" w:cs="Arial"/>
          <w:color w:val="1C1C1A"/>
          <w:sz w:val="18"/>
          <w:szCs w:val="18"/>
        </w:rPr>
        <w:t>1954 ,</w:t>
      </w:r>
      <w:proofErr w:type="gramEnd"/>
      <w:r>
        <w:rPr>
          <w:rFonts w:ascii="Arial" w:hAnsi="Arial" w:cs="Arial"/>
          <w:color w:val="1C1C1A"/>
          <w:sz w:val="18"/>
          <w:szCs w:val="18"/>
        </w:rPr>
        <w:t xml:space="preserve"> Fruit Products Order , 1955, Meat Food Products Order , 1973,</w:t>
      </w:r>
    </w:p>
    <w:p w:rsidR="00B701E2" w:rsidRDefault="00B701E2" w:rsidP="00B701E2">
      <w:pPr>
        <w:pStyle w:val="NormalWeb"/>
        <w:shd w:val="clear" w:color="auto" w:fill="FFFFFF"/>
        <w:spacing w:before="0" w:beforeAutospacing="0" w:after="0" w:afterAutospacing="0" w:line="285" w:lineRule="atLeast"/>
        <w:jc w:val="both"/>
        <w:rPr>
          <w:rFonts w:ascii="Arial" w:hAnsi="Arial" w:cs="Arial"/>
          <w:color w:val="1C1C1A"/>
          <w:sz w:val="18"/>
          <w:szCs w:val="18"/>
        </w:rPr>
      </w:pPr>
      <w:r>
        <w:rPr>
          <w:rFonts w:ascii="Arial" w:hAnsi="Arial" w:cs="Arial"/>
          <w:color w:val="1C1C1A"/>
          <w:sz w:val="18"/>
          <w:szCs w:val="18"/>
        </w:rPr>
        <w:t>Vegetable Oil Products (Control) Order, 1947</w:t>
      </w:r>
      <w:proofErr w:type="gramStart"/>
      <w:r>
        <w:rPr>
          <w:rFonts w:ascii="Arial" w:hAnsi="Arial" w:cs="Arial"/>
          <w:color w:val="1C1C1A"/>
          <w:sz w:val="18"/>
          <w:szCs w:val="18"/>
        </w:rPr>
        <w:t>,Edible</w:t>
      </w:r>
      <w:proofErr w:type="gramEnd"/>
      <w:r>
        <w:rPr>
          <w:rFonts w:ascii="Arial" w:hAnsi="Arial" w:cs="Arial"/>
          <w:color w:val="1C1C1A"/>
          <w:sz w:val="18"/>
          <w:szCs w:val="18"/>
        </w:rPr>
        <w:t xml:space="preserve"> Oils Packaging (Regulation)Order 1988, Solvent Extracted Oil, De- Oiled Meal and Edible Flour (Control) Order, 1967, Milk and Milk Products Order, 1992 etc will be repealed after commencement of FSS Act, 2006.</w:t>
      </w:r>
      <w:r>
        <w:rPr>
          <w:rFonts w:ascii="Arial" w:hAnsi="Arial" w:cs="Arial"/>
          <w:color w:val="1C1C1A"/>
          <w:sz w:val="18"/>
          <w:szCs w:val="18"/>
        </w:rPr>
        <w:br/>
      </w:r>
      <w:r>
        <w:rPr>
          <w:rFonts w:ascii="Arial" w:hAnsi="Arial" w:cs="Arial"/>
          <w:color w:val="1C1C1A"/>
          <w:sz w:val="18"/>
          <w:szCs w:val="18"/>
        </w:rPr>
        <w:br/>
        <w:t>The Act also aims to establish a single reference point for all matters relating to food safety and standards, by moving from multi- level, multi- departmental control to a single line of command. To this effect, the Act establishes an independent statutory Authority – the Food Safety and Standards Authority of India with head office at Delhi. Food Safety and Standards Authority of India (FSSAI) and the State Food Safety Authorities shall enforce various provisions of the Act.</w:t>
      </w:r>
    </w:p>
    <w:p w:rsidR="00420F77" w:rsidRDefault="00420F77"/>
    <w:p w:rsidR="0066391D" w:rsidRPr="0066391D" w:rsidRDefault="0066391D" w:rsidP="0066391D">
      <w:pPr>
        <w:shd w:val="clear" w:color="auto" w:fill="FFFFFF"/>
        <w:spacing w:after="0" w:line="285" w:lineRule="atLeast"/>
        <w:jc w:val="both"/>
        <w:rPr>
          <w:rFonts w:ascii="Arial" w:eastAsia="Times New Roman" w:hAnsi="Arial" w:cs="Arial"/>
          <w:color w:val="1C1C1A"/>
          <w:sz w:val="18"/>
          <w:szCs w:val="18"/>
        </w:rPr>
      </w:pPr>
      <w:r w:rsidRPr="0066391D">
        <w:rPr>
          <w:rFonts w:ascii="Arial" w:eastAsia="Times New Roman" w:hAnsi="Arial" w:cs="Arial"/>
          <w:b/>
          <w:bCs/>
          <w:color w:val="1C1C1A"/>
          <w:sz w:val="18"/>
        </w:rPr>
        <w:t>Establishment of the Authority</w:t>
      </w:r>
    </w:p>
    <w:p w:rsidR="0066391D" w:rsidRPr="0066391D" w:rsidRDefault="0066391D" w:rsidP="0066391D">
      <w:pPr>
        <w:shd w:val="clear" w:color="auto" w:fill="FFFFFF"/>
        <w:spacing w:after="0" w:line="285" w:lineRule="atLeast"/>
        <w:jc w:val="both"/>
        <w:rPr>
          <w:rFonts w:ascii="Arial" w:eastAsia="Times New Roman" w:hAnsi="Arial" w:cs="Arial"/>
          <w:color w:val="1C1C1A"/>
          <w:sz w:val="18"/>
          <w:szCs w:val="18"/>
        </w:rPr>
      </w:pPr>
      <w:r w:rsidRPr="0066391D">
        <w:rPr>
          <w:rFonts w:ascii="Arial" w:eastAsia="Times New Roman" w:hAnsi="Arial" w:cs="Arial"/>
          <w:color w:val="1C1C1A"/>
          <w:sz w:val="18"/>
          <w:szCs w:val="18"/>
        </w:rPr>
        <w:t> </w:t>
      </w:r>
    </w:p>
    <w:p w:rsidR="0066391D" w:rsidRPr="0066391D" w:rsidRDefault="0066391D" w:rsidP="0066391D">
      <w:pPr>
        <w:shd w:val="clear" w:color="auto" w:fill="FFFFFF"/>
        <w:spacing w:after="0" w:line="285" w:lineRule="atLeast"/>
        <w:jc w:val="both"/>
        <w:rPr>
          <w:rFonts w:ascii="Arial" w:eastAsia="Times New Roman" w:hAnsi="Arial" w:cs="Arial"/>
          <w:color w:val="1C1C1A"/>
          <w:sz w:val="18"/>
          <w:szCs w:val="18"/>
        </w:rPr>
      </w:pPr>
      <w:r w:rsidRPr="0066391D">
        <w:rPr>
          <w:rFonts w:ascii="Arial" w:eastAsia="Times New Roman" w:hAnsi="Arial" w:cs="Arial"/>
          <w:color w:val="1C1C1A"/>
          <w:sz w:val="18"/>
          <w:szCs w:val="18"/>
        </w:rPr>
        <w:t>Ministry of Health &amp; Family Welfare, Government of India is the Administrative Ministry for the implementation of FSSAI. The Chairperson and Chief Executive Officer of Food Safety and Standards Authority of India (FSSAI) have already been appointed by Government of India. The Chairperson is in the rank of Secretary to Government of India.</w:t>
      </w:r>
    </w:p>
    <w:p w:rsidR="0066391D" w:rsidRPr="0066391D" w:rsidRDefault="0066391D" w:rsidP="0066391D">
      <w:pPr>
        <w:shd w:val="clear" w:color="auto" w:fill="FFFFFF"/>
        <w:spacing w:after="0" w:line="285" w:lineRule="atLeast"/>
        <w:jc w:val="both"/>
        <w:rPr>
          <w:rFonts w:ascii="Arial" w:eastAsia="Times New Roman" w:hAnsi="Arial" w:cs="Arial"/>
          <w:color w:val="1C1C1A"/>
          <w:sz w:val="18"/>
          <w:szCs w:val="18"/>
        </w:rPr>
      </w:pPr>
      <w:r w:rsidRPr="0066391D">
        <w:rPr>
          <w:rFonts w:ascii="Arial" w:eastAsia="Times New Roman" w:hAnsi="Arial" w:cs="Arial"/>
          <w:color w:val="1C1C1A"/>
          <w:sz w:val="18"/>
          <w:szCs w:val="18"/>
        </w:rPr>
        <w:t> </w:t>
      </w:r>
    </w:p>
    <w:p w:rsidR="0066391D" w:rsidRPr="0066391D" w:rsidRDefault="0066391D" w:rsidP="0066391D">
      <w:pPr>
        <w:shd w:val="clear" w:color="auto" w:fill="FFFFFF"/>
        <w:spacing w:after="0" w:line="285" w:lineRule="atLeast"/>
        <w:jc w:val="both"/>
        <w:rPr>
          <w:rFonts w:ascii="Arial" w:eastAsia="Times New Roman" w:hAnsi="Arial" w:cs="Arial"/>
          <w:color w:val="1C1C1A"/>
          <w:sz w:val="28"/>
          <w:szCs w:val="28"/>
        </w:rPr>
      </w:pPr>
      <w:r w:rsidRPr="006B1131">
        <w:rPr>
          <w:rFonts w:ascii="Arial" w:eastAsia="Times New Roman" w:hAnsi="Arial" w:cs="Arial"/>
          <w:b/>
          <w:bCs/>
          <w:color w:val="1C1C1A"/>
          <w:sz w:val="28"/>
          <w:szCs w:val="28"/>
        </w:rPr>
        <w:t>FSSAI has been mandated by the FSS Act, 2006 for performing the following functions:</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Framing of Regulations to lay down the Standards and guidelines in relation to articles of food and specifying appropriate system of enforcing various standards thus notified.</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Laying down mechanisms and guidelines for accreditation of certification bodies engaged in certification of food safety management system for food businesses.</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Laying down procedure and guidelines for accreditation of laboratories and notification of the accredited laboratories.</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 xml:space="preserve">To provide scientific advice and technical support to Central Government and State Governments in the matters of framing the policy and rules in areas which have a direct or indirect bearing of food safety and </w:t>
      </w:r>
      <w:proofErr w:type="gramStart"/>
      <w:r w:rsidRPr="0066391D">
        <w:rPr>
          <w:rFonts w:ascii="Arial" w:eastAsia="Times New Roman" w:hAnsi="Arial" w:cs="Arial"/>
          <w:color w:val="1C1C1A"/>
          <w:sz w:val="18"/>
          <w:szCs w:val="18"/>
        </w:rPr>
        <w:t>nutrition .</w:t>
      </w:r>
      <w:proofErr w:type="gramEnd"/>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 xml:space="preserve">Collect and collate data regarding food consumption, incidence and prevalence of biological risk, contaminants in food, residues of various, </w:t>
      </w:r>
      <w:proofErr w:type="gramStart"/>
      <w:r w:rsidRPr="0066391D">
        <w:rPr>
          <w:rFonts w:ascii="Arial" w:eastAsia="Times New Roman" w:hAnsi="Arial" w:cs="Arial"/>
          <w:color w:val="1C1C1A"/>
          <w:sz w:val="18"/>
          <w:szCs w:val="18"/>
        </w:rPr>
        <w:t>contaminants</w:t>
      </w:r>
      <w:proofErr w:type="gramEnd"/>
      <w:r w:rsidRPr="0066391D">
        <w:rPr>
          <w:rFonts w:ascii="Arial" w:eastAsia="Times New Roman" w:hAnsi="Arial" w:cs="Arial"/>
          <w:color w:val="1C1C1A"/>
          <w:sz w:val="18"/>
          <w:szCs w:val="18"/>
        </w:rPr>
        <w:t xml:space="preserve"> in foods products, identification of emerging risks and introduction of rapid alert system.</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 xml:space="preserve">Creating an information network across the country so that the public, consumers, </w:t>
      </w:r>
      <w:proofErr w:type="spellStart"/>
      <w:r w:rsidRPr="0066391D">
        <w:rPr>
          <w:rFonts w:ascii="Arial" w:eastAsia="Times New Roman" w:hAnsi="Arial" w:cs="Arial"/>
          <w:color w:val="1C1C1A"/>
          <w:sz w:val="18"/>
          <w:szCs w:val="18"/>
        </w:rPr>
        <w:t>Panchayats</w:t>
      </w:r>
      <w:proofErr w:type="spellEnd"/>
      <w:r w:rsidRPr="0066391D">
        <w:rPr>
          <w:rFonts w:ascii="Arial" w:eastAsia="Times New Roman" w:hAnsi="Arial" w:cs="Arial"/>
          <w:color w:val="1C1C1A"/>
          <w:sz w:val="18"/>
          <w:szCs w:val="18"/>
        </w:rPr>
        <w:t xml:space="preserve"> </w:t>
      </w:r>
      <w:proofErr w:type="spellStart"/>
      <w:r w:rsidRPr="0066391D">
        <w:rPr>
          <w:rFonts w:ascii="Arial" w:eastAsia="Times New Roman" w:hAnsi="Arial" w:cs="Arial"/>
          <w:color w:val="1C1C1A"/>
          <w:sz w:val="18"/>
          <w:szCs w:val="18"/>
        </w:rPr>
        <w:t>etc</w:t>
      </w:r>
      <w:proofErr w:type="spellEnd"/>
      <w:r w:rsidRPr="0066391D">
        <w:rPr>
          <w:rFonts w:ascii="Arial" w:eastAsia="Times New Roman" w:hAnsi="Arial" w:cs="Arial"/>
          <w:color w:val="1C1C1A"/>
          <w:sz w:val="18"/>
          <w:szCs w:val="18"/>
        </w:rPr>
        <w:t xml:space="preserve"> receive rapid, reliable and objective information about food safety and issues of concern.</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 xml:space="preserve">Provide training </w:t>
      </w:r>
      <w:proofErr w:type="spellStart"/>
      <w:r w:rsidRPr="0066391D">
        <w:rPr>
          <w:rFonts w:ascii="Arial" w:eastAsia="Times New Roman" w:hAnsi="Arial" w:cs="Arial"/>
          <w:color w:val="1C1C1A"/>
          <w:sz w:val="18"/>
          <w:szCs w:val="18"/>
        </w:rPr>
        <w:t>programmes</w:t>
      </w:r>
      <w:proofErr w:type="spellEnd"/>
      <w:r w:rsidRPr="0066391D">
        <w:rPr>
          <w:rFonts w:ascii="Arial" w:eastAsia="Times New Roman" w:hAnsi="Arial" w:cs="Arial"/>
          <w:color w:val="1C1C1A"/>
          <w:sz w:val="18"/>
          <w:szCs w:val="18"/>
        </w:rPr>
        <w:t xml:space="preserve"> for persons who are involved or intend to get involved in food businesses.</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 xml:space="preserve">Contribute to the development of international technical standards for food, sanitary and </w:t>
      </w:r>
      <w:proofErr w:type="spellStart"/>
      <w:r w:rsidRPr="0066391D">
        <w:rPr>
          <w:rFonts w:ascii="Arial" w:eastAsia="Times New Roman" w:hAnsi="Arial" w:cs="Arial"/>
          <w:color w:val="1C1C1A"/>
          <w:sz w:val="18"/>
          <w:szCs w:val="18"/>
        </w:rPr>
        <w:t>phyto</w:t>
      </w:r>
      <w:proofErr w:type="spellEnd"/>
      <w:r w:rsidRPr="0066391D">
        <w:rPr>
          <w:rFonts w:ascii="Arial" w:eastAsia="Times New Roman" w:hAnsi="Arial" w:cs="Arial"/>
          <w:color w:val="1C1C1A"/>
          <w:sz w:val="18"/>
          <w:szCs w:val="18"/>
        </w:rPr>
        <w:t>-sanitary standards.</w:t>
      </w:r>
    </w:p>
    <w:p w:rsidR="0066391D" w:rsidRPr="0066391D" w:rsidRDefault="0066391D" w:rsidP="0066391D">
      <w:pPr>
        <w:numPr>
          <w:ilvl w:val="1"/>
          <w:numId w:val="2"/>
        </w:numPr>
        <w:shd w:val="clear" w:color="auto" w:fill="FFFFFF"/>
        <w:spacing w:before="100" w:beforeAutospacing="1" w:after="100" w:afterAutospacing="1" w:line="270" w:lineRule="atLeast"/>
        <w:ind w:left="1020"/>
        <w:jc w:val="both"/>
        <w:rPr>
          <w:rFonts w:ascii="Arial" w:eastAsia="Times New Roman" w:hAnsi="Arial" w:cs="Arial"/>
          <w:color w:val="1C1C1A"/>
          <w:sz w:val="18"/>
          <w:szCs w:val="18"/>
        </w:rPr>
      </w:pPr>
      <w:r w:rsidRPr="0066391D">
        <w:rPr>
          <w:rFonts w:ascii="Arial" w:eastAsia="Times New Roman" w:hAnsi="Arial" w:cs="Arial"/>
          <w:color w:val="1C1C1A"/>
          <w:sz w:val="18"/>
          <w:szCs w:val="18"/>
        </w:rPr>
        <w:t>Promote general awareness about food safety and food standards.</w:t>
      </w:r>
    </w:p>
    <w:p w:rsidR="001961FE" w:rsidRPr="00753D99" w:rsidRDefault="0066391D" w:rsidP="001961FE">
      <w:pPr>
        <w:pStyle w:val="NormalWeb"/>
        <w:shd w:val="clear" w:color="auto" w:fill="FFFFFF"/>
        <w:spacing w:before="96" w:beforeAutospacing="0" w:after="120" w:afterAutospacing="0" w:line="288" w:lineRule="atLeast"/>
        <w:rPr>
          <w:rFonts w:ascii="Arial" w:hAnsi="Arial" w:cs="Arial"/>
          <w:sz w:val="20"/>
          <w:szCs w:val="20"/>
        </w:rPr>
      </w:pPr>
      <w:r w:rsidRPr="0066391D">
        <w:rPr>
          <w:rFonts w:ascii="Tahoma" w:hAnsi="Tahoma" w:cs="Tahoma"/>
          <w:color w:val="5A5A5A"/>
          <w:sz w:val="17"/>
          <w:szCs w:val="17"/>
          <w:shd w:val="clear" w:color="auto" w:fill="FFFFFF"/>
        </w:rPr>
        <w:br/>
      </w:r>
      <w:r w:rsidR="001961FE" w:rsidRPr="00753D99">
        <w:rPr>
          <w:rFonts w:ascii="Arial" w:hAnsi="Arial" w:cs="Arial"/>
        </w:rPr>
        <w:t>The</w:t>
      </w:r>
      <w:r w:rsidR="001961FE" w:rsidRPr="00753D99">
        <w:rPr>
          <w:rStyle w:val="apple-converted-space"/>
          <w:rFonts w:ascii="Arial" w:hAnsi="Arial" w:cs="Arial"/>
        </w:rPr>
        <w:t> </w:t>
      </w:r>
      <w:r w:rsidR="001961FE" w:rsidRPr="00753D99">
        <w:rPr>
          <w:rFonts w:ascii="Arial" w:hAnsi="Arial" w:cs="Arial"/>
          <w:b/>
          <w:bCs/>
          <w:i/>
          <w:iCs/>
          <w:sz w:val="28"/>
          <w:szCs w:val="28"/>
        </w:rPr>
        <w:t xml:space="preserve">Codex </w:t>
      </w:r>
      <w:proofErr w:type="spellStart"/>
      <w:r w:rsidR="001961FE" w:rsidRPr="00753D99">
        <w:rPr>
          <w:rFonts w:ascii="Arial" w:hAnsi="Arial" w:cs="Arial"/>
          <w:b/>
          <w:bCs/>
          <w:i/>
          <w:iCs/>
          <w:sz w:val="28"/>
          <w:szCs w:val="28"/>
        </w:rPr>
        <w:t>Alimentarius</w:t>
      </w:r>
      <w:proofErr w:type="spellEnd"/>
      <w:r w:rsidR="001961FE" w:rsidRPr="00753D99">
        <w:rPr>
          <w:rStyle w:val="apple-converted-space"/>
          <w:rFonts w:ascii="Arial" w:hAnsi="Arial" w:cs="Arial"/>
        </w:rPr>
        <w:t> </w:t>
      </w:r>
      <w:r w:rsidR="001961FE" w:rsidRPr="00753D99">
        <w:rPr>
          <w:rFonts w:ascii="Arial" w:hAnsi="Arial" w:cs="Arial"/>
        </w:rPr>
        <w:t>(</w:t>
      </w:r>
      <w:hyperlink r:id="rId15" w:tooltip="Latin" w:history="1">
        <w:r w:rsidR="001961FE" w:rsidRPr="00753D99">
          <w:rPr>
            <w:rStyle w:val="Hyperlink"/>
            <w:rFonts w:ascii="Arial" w:hAnsi="Arial" w:cs="Arial"/>
            <w:color w:val="auto"/>
          </w:rPr>
          <w:t>Latin</w:t>
        </w:r>
      </w:hyperlink>
      <w:r w:rsidR="001961FE" w:rsidRPr="00753D99">
        <w:rPr>
          <w:rStyle w:val="apple-converted-space"/>
          <w:rFonts w:ascii="Arial" w:hAnsi="Arial" w:cs="Arial"/>
        </w:rPr>
        <w:t> </w:t>
      </w:r>
      <w:r w:rsidR="001961FE" w:rsidRPr="00753D99">
        <w:rPr>
          <w:rFonts w:ascii="Arial" w:hAnsi="Arial" w:cs="Arial"/>
        </w:rPr>
        <w:t>for "Book of Food") is a collection of internationally recognized standards, codes of practice, guidelines and other recommendations relating to</w:t>
      </w:r>
      <w:r w:rsidR="001961FE" w:rsidRPr="00753D99">
        <w:rPr>
          <w:rStyle w:val="apple-converted-space"/>
          <w:rFonts w:ascii="Arial" w:hAnsi="Arial" w:cs="Arial"/>
        </w:rPr>
        <w:t> </w:t>
      </w:r>
      <w:hyperlink r:id="rId16" w:tooltip="Food" w:history="1">
        <w:r w:rsidR="001961FE" w:rsidRPr="00753D99">
          <w:rPr>
            <w:rStyle w:val="Hyperlink"/>
            <w:rFonts w:ascii="Arial" w:hAnsi="Arial" w:cs="Arial"/>
            <w:color w:val="auto"/>
          </w:rPr>
          <w:t>foods</w:t>
        </w:r>
      </w:hyperlink>
      <w:r w:rsidR="001961FE" w:rsidRPr="00753D99">
        <w:rPr>
          <w:rFonts w:ascii="Arial" w:hAnsi="Arial" w:cs="Arial"/>
        </w:rPr>
        <w:t>, food production and</w:t>
      </w:r>
      <w:r w:rsidR="001961FE" w:rsidRPr="00753D99">
        <w:rPr>
          <w:rStyle w:val="apple-converted-space"/>
          <w:rFonts w:ascii="Arial" w:hAnsi="Arial" w:cs="Arial"/>
        </w:rPr>
        <w:t> </w:t>
      </w:r>
      <w:hyperlink r:id="rId17" w:tooltip="Food safety" w:history="1">
        <w:r w:rsidR="001961FE" w:rsidRPr="00753D99">
          <w:rPr>
            <w:rStyle w:val="Hyperlink"/>
            <w:rFonts w:ascii="Arial" w:hAnsi="Arial" w:cs="Arial"/>
            <w:color w:val="auto"/>
          </w:rPr>
          <w:t>food safety</w:t>
        </w:r>
      </w:hyperlink>
      <w:r w:rsidR="001961FE" w:rsidRPr="00753D99">
        <w:rPr>
          <w:rFonts w:ascii="Arial" w:hAnsi="Arial" w:cs="Arial"/>
          <w:sz w:val="20"/>
          <w:szCs w:val="20"/>
        </w:rPr>
        <w:t>.</w:t>
      </w:r>
    </w:p>
    <w:p w:rsidR="001961FE" w:rsidRPr="00753D99" w:rsidRDefault="001961FE" w:rsidP="001961FE">
      <w:pPr>
        <w:pStyle w:val="NormalWeb"/>
        <w:shd w:val="clear" w:color="auto" w:fill="FFFFFF"/>
        <w:spacing w:before="96" w:beforeAutospacing="0" w:after="120" w:afterAutospacing="0" w:line="288" w:lineRule="atLeast"/>
        <w:rPr>
          <w:rFonts w:ascii="Arial" w:hAnsi="Arial" w:cs="Arial"/>
        </w:rPr>
      </w:pPr>
      <w:r w:rsidRPr="00753D99">
        <w:rPr>
          <w:rFonts w:ascii="Arial" w:hAnsi="Arial" w:cs="Arial"/>
        </w:rPr>
        <w:lastRenderedPageBreak/>
        <w:t>Its name is derived from the</w:t>
      </w:r>
      <w:r w:rsidRPr="00753D99">
        <w:rPr>
          <w:rStyle w:val="apple-converted-space"/>
          <w:rFonts w:ascii="Arial" w:hAnsi="Arial" w:cs="Arial"/>
        </w:rPr>
        <w:t> </w:t>
      </w:r>
      <w:hyperlink r:id="rId18" w:tooltip="Codex Alimentarius Austriacus" w:history="1">
        <w:r w:rsidRPr="00753D99">
          <w:rPr>
            <w:rStyle w:val="Hyperlink"/>
            <w:rFonts w:ascii="Arial" w:hAnsi="Arial" w:cs="Arial"/>
            <w:color w:val="auto"/>
          </w:rPr>
          <w:t xml:space="preserve">Codex </w:t>
        </w:r>
        <w:proofErr w:type="spellStart"/>
        <w:r w:rsidRPr="00753D99">
          <w:rPr>
            <w:rStyle w:val="Hyperlink"/>
            <w:rFonts w:ascii="Arial" w:hAnsi="Arial" w:cs="Arial"/>
            <w:color w:val="auto"/>
          </w:rPr>
          <w:t>Alimentarius</w:t>
        </w:r>
        <w:proofErr w:type="spellEnd"/>
        <w:r w:rsidRPr="00753D99">
          <w:rPr>
            <w:rStyle w:val="Hyperlink"/>
            <w:rFonts w:ascii="Arial" w:hAnsi="Arial" w:cs="Arial"/>
            <w:color w:val="auto"/>
          </w:rPr>
          <w:t xml:space="preserve"> </w:t>
        </w:r>
        <w:proofErr w:type="spellStart"/>
        <w:r w:rsidRPr="00753D99">
          <w:rPr>
            <w:rStyle w:val="Hyperlink"/>
            <w:rFonts w:ascii="Arial" w:hAnsi="Arial" w:cs="Arial"/>
            <w:color w:val="auto"/>
          </w:rPr>
          <w:t>Austriacus</w:t>
        </w:r>
        <w:proofErr w:type="spellEnd"/>
      </w:hyperlink>
      <w:r w:rsidRPr="00753D99">
        <w:rPr>
          <w:rFonts w:ascii="Arial" w:hAnsi="Arial" w:cs="Arial"/>
        </w:rPr>
        <w:t>.</w:t>
      </w:r>
      <w:hyperlink r:id="rId19" w:anchor="cite_note-1" w:history="1">
        <w:r w:rsidRPr="00753D99">
          <w:rPr>
            <w:rStyle w:val="Hyperlink"/>
            <w:rFonts w:ascii="Arial" w:hAnsi="Arial" w:cs="Arial"/>
            <w:color w:val="auto"/>
            <w:vertAlign w:val="superscript"/>
          </w:rPr>
          <w:t>[1]</w:t>
        </w:r>
      </w:hyperlink>
      <w:r w:rsidRPr="00753D99">
        <w:rPr>
          <w:rStyle w:val="apple-converted-space"/>
          <w:rFonts w:ascii="Arial" w:hAnsi="Arial" w:cs="Arial"/>
        </w:rPr>
        <w:t> </w:t>
      </w:r>
      <w:r w:rsidRPr="00753D99">
        <w:rPr>
          <w:rFonts w:ascii="Arial" w:hAnsi="Arial" w:cs="Arial"/>
        </w:rPr>
        <w:t>Its texts are developed and maintained by the</w:t>
      </w:r>
      <w:r w:rsidRPr="00753D99">
        <w:rPr>
          <w:rStyle w:val="apple-converted-space"/>
          <w:rFonts w:ascii="Arial" w:hAnsi="Arial" w:cs="Arial"/>
        </w:rPr>
        <w:t> </w:t>
      </w:r>
      <w:r w:rsidRPr="00753D99">
        <w:rPr>
          <w:rFonts w:ascii="Arial" w:hAnsi="Arial" w:cs="Arial"/>
          <w:b/>
          <w:bCs/>
          <w:i/>
          <w:iCs/>
        </w:rPr>
        <w:t xml:space="preserve">Codex </w:t>
      </w:r>
      <w:proofErr w:type="spellStart"/>
      <w:r w:rsidRPr="00753D99">
        <w:rPr>
          <w:rFonts w:ascii="Arial" w:hAnsi="Arial" w:cs="Arial"/>
          <w:b/>
          <w:bCs/>
          <w:i/>
          <w:iCs/>
        </w:rPr>
        <w:t>Alimentarius</w:t>
      </w:r>
      <w:proofErr w:type="spellEnd"/>
      <w:r w:rsidRPr="00753D99">
        <w:rPr>
          <w:rStyle w:val="apple-converted-space"/>
          <w:rFonts w:ascii="Arial" w:hAnsi="Arial" w:cs="Arial"/>
          <w:b/>
          <w:bCs/>
        </w:rPr>
        <w:t> </w:t>
      </w:r>
      <w:r w:rsidRPr="00753D99">
        <w:rPr>
          <w:rFonts w:ascii="Arial" w:hAnsi="Arial" w:cs="Arial"/>
          <w:b/>
          <w:bCs/>
        </w:rPr>
        <w:t>Commission</w:t>
      </w:r>
      <w:r w:rsidRPr="00F60A46">
        <w:rPr>
          <w:rFonts w:ascii="Arial" w:hAnsi="Arial" w:cs="Arial"/>
          <w:color w:val="000000"/>
        </w:rPr>
        <w:t>, a body that was established in early November 1961 by the</w:t>
      </w:r>
      <w:r w:rsidRPr="00F60A46">
        <w:rPr>
          <w:rStyle w:val="apple-converted-space"/>
          <w:rFonts w:ascii="Arial" w:hAnsi="Arial" w:cs="Arial"/>
          <w:color w:val="000000"/>
        </w:rPr>
        <w:t> </w:t>
      </w:r>
      <w:hyperlink r:id="rId20" w:tooltip="Food and Agriculture Organization" w:history="1">
        <w:r w:rsidRPr="00753D99">
          <w:rPr>
            <w:rStyle w:val="Hyperlink"/>
            <w:rFonts w:ascii="Arial" w:hAnsi="Arial" w:cs="Arial"/>
            <w:color w:val="auto"/>
          </w:rPr>
          <w:t>Food and Agriculture Organization</w:t>
        </w:r>
      </w:hyperlink>
      <w:r w:rsidRPr="00F60A46">
        <w:rPr>
          <w:rStyle w:val="apple-converted-space"/>
          <w:rFonts w:ascii="Arial" w:hAnsi="Arial" w:cs="Arial"/>
          <w:color w:val="000000"/>
        </w:rPr>
        <w:t> </w:t>
      </w:r>
      <w:r w:rsidRPr="00F60A46">
        <w:rPr>
          <w:rFonts w:ascii="Arial" w:hAnsi="Arial" w:cs="Arial"/>
          <w:color w:val="000000"/>
        </w:rPr>
        <w:t>of the</w:t>
      </w:r>
      <w:r w:rsidRPr="00F60A46">
        <w:rPr>
          <w:rStyle w:val="apple-converted-space"/>
          <w:rFonts w:ascii="Arial" w:hAnsi="Arial" w:cs="Arial"/>
          <w:color w:val="000000"/>
        </w:rPr>
        <w:t> </w:t>
      </w:r>
      <w:hyperlink r:id="rId21" w:tooltip="United Nations" w:history="1">
        <w:r w:rsidRPr="00753D99">
          <w:rPr>
            <w:rStyle w:val="Hyperlink"/>
            <w:rFonts w:ascii="Arial" w:hAnsi="Arial" w:cs="Arial"/>
            <w:color w:val="auto"/>
          </w:rPr>
          <w:t>United Nations</w:t>
        </w:r>
      </w:hyperlink>
      <w:r w:rsidRPr="00753D99">
        <w:rPr>
          <w:rStyle w:val="apple-converted-space"/>
          <w:rFonts w:ascii="Arial" w:hAnsi="Arial" w:cs="Arial"/>
        </w:rPr>
        <w:t> </w:t>
      </w:r>
      <w:r w:rsidRPr="00753D99">
        <w:rPr>
          <w:rFonts w:ascii="Arial" w:hAnsi="Arial" w:cs="Arial"/>
        </w:rPr>
        <w:t>(FAO), was joined by the</w:t>
      </w:r>
      <w:r w:rsidRPr="00753D99">
        <w:rPr>
          <w:rStyle w:val="apple-converted-space"/>
          <w:rFonts w:ascii="Arial" w:hAnsi="Arial" w:cs="Arial"/>
        </w:rPr>
        <w:t> </w:t>
      </w:r>
      <w:hyperlink r:id="rId22" w:tooltip="World Health Organization" w:history="1">
        <w:r w:rsidRPr="00753D99">
          <w:rPr>
            <w:rStyle w:val="Hyperlink"/>
            <w:rFonts w:ascii="Arial" w:hAnsi="Arial" w:cs="Arial"/>
            <w:color w:val="auto"/>
          </w:rPr>
          <w:t>World Health Organization</w:t>
        </w:r>
      </w:hyperlink>
      <w:r w:rsidRPr="00753D99">
        <w:rPr>
          <w:rStyle w:val="apple-converted-space"/>
          <w:rFonts w:ascii="Arial" w:hAnsi="Arial" w:cs="Arial"/>
        </w:rPr>
        <w:t> </w:t>
      </w:r>
      <w:r w:rsidRPr="00753D99">
        <w:rPr>
          <w:rFonts w:ascii="Arial" w:hAnsi="Arial" w:cs="Arial"/>
        </w:rPr>
        <w:t>(WHO) in June 1962, and held its first session in Rome in October 1963.</w:t>
      </w:r>
      <w:hyperlink r:id="rId23" w:anchor="cite_note-2" w:history="1">
        <w:r w:rsidRPr="00753D99">
          <w:rPr>
            <w:rStyle w:val="Hyperlink"/>
            <w:rFonts w:ascii="Arial" w:hAnsi="Arial" w:cs="Arial"/>
            <w:color w:val="auto"/>
            <w:vertAlign w:val="superscript"/>
          </w:rPr>
          <w:t>[2]</w:t>
        </w:r>
      </w:hyperlink>
      <w:r w:rsidRPr="00753D99">
        <w:rPr>
          <w:rStyle w:val="apple-converted-space"/>
          <w:rFonts w:ascii="Arial" w:hAnsi="Arial" w:cs="Arial"/>
        </w:rPr>
        <w:t> </w:t>
      </w:r>
      <w:r w:rsidRPr="00753D99">
        <w:rPr>
          <w:rFonts w:ascii="Arial" w:hAnsi="Arial" w:cs="Arial"/>
        </w:rPr>
        <w:t>The Commission's main goals are to</w:t>
      </w:r>
      <w:r w:rsidRPr="00753D99">
        <w:rPr>
          <w:rStyle w:val="apple-converted-space"/>
          <w:rFonts w:ascii="Arial" w:hAnsi="Arial" w:cs="Arial"/>
        </w:rPr>
        <w:t> </w:t>
      </w:r>
      <w:hyperlink r:id="rId24" w:tooltip="Consumer protection" w:history="1">
        <w:r w:rsidRPr="00753D99">
          <w:rPr>
            <w:rStyle w:val="Hyperlink"/>
            <w:rFonts w:ascii="Arial" w:hAnsi="Arial" w:cs="Arial"/>
            <w:color w:val="auto"/>
          </w:rPr>
          <w:t>protect the health of consumers</w:t>
        </w:r>
      </w:hyperlink>
      <w:r w:rsidRPr="00753D99">
        <w:rPr>
          <w:rStyle w:val="apple-converted-space"/>
          <w:rFonts w:ascii="Arial" w:hAnsi="Arial" w:cs="Arial"/>
        </w:rPr>
        <w:t> </w:t>
      </w:r>
      <w:r w:rsidRPr="00753D99">
        <w:rPr>
          <w:rFonts w:ascii="Arial" w:hAnsi="Arial" w:cs="Arial"/>
        </w:rPr>
        <w:t xml:space="preserve">and ensure fair practices in the international food trade. The Codex </w:t>
      </w:r>
      <w:proofErr w:type="spellStart"/>
      <w:r w:rsidRPr="00753D99">
        <w:rPr>
          <w:rFonts w:ascii="Arial" w:hAnsi="Arial" w:cs="Arial"/>
        </w:rPr>
        <w:t>Alimentarius</w:t>
      </w:r>
      <w:proofErr w:type="spellEnd"/>
      <w:r w:rsidRPr="00753D99">
        <w:rPr>
          <w:rFonts w:ascii="Arial" w:hAnsi="Arial" w:cs="Arial"/>
        </w:rPr>
        <w:t xml:space="preserve"> is recognized by the</w:t>
      </w:r>
      <w:r w:rsidRPr="00753D99">
        <w:rPr>
          <w:rStyle w:val="apple-converted-space"/>
          <w:rFonts w:ascii="Arial" w:hAnsi="Arial" w:cs="Arial"/>
        </w:rPr>
        <w:t> </w:t>
      </w:r>
      <w:hyperlink r:id="rId25" w:tooltip="World Trade Organization" w:history="1">
        <w:r w:rsidRPr="00753D99">
          <w:rPr>
            <w:rStyle w:val="Hyperlink"/>
            <w:rFonts w:ascii="Arial" w:hAnsi="Arial" w:cs="Arial"/>
            <w:color w:val="auto"/>
          </w:rPr>
          <w:t xml:space="preserve">World Trade </w:t>
        </w:r>
        <w:proofErr w:type="spellStart"/>
        <w:r w:rsidRPr="00753D99">
          <w:rPr>
            <w:rStyle w:val="Hyperlink"/>
            <w:rFonts w:ascii="Arial" w:hAnsi="Arial" w:cs="Arial"/>
            <w:color w:val="auto"/>
          </w:rPr>
          <w:t>Organization</w:t>
        </w:r>
      </w:hyperlink>
      <w:r w:rsidRPr="00753D99">
        <w:rPr>
          <w:rFonts w:ascii="Arial" w:hAnsi="Arial" w:cs="Arial"/>
        </w:rPr>
        <w:t>as</w:t>
      </w:r>
      <w:proofErr w:type="spellEnd"/>
      <w:r w:rsidRPr="00753D99">
        <w:rPr>
          <w:rFonts w:ascii="Arial" w:hAnsi="Arial" w:cs="Arial"/>
        </w:rPr>
        <w:t xml:space="preserve"> an international reference point for the</w:t>
      </w:r>
      <w:r w:rsidRPr="00753D99">
        <w:rPr>
          <w:rStyle w:val="apple-converted-space"/>
          <w:rFonts w:ascii="Arial" w:hAnsi="Arial" w:cs="Arial"/>
        </w:rPr>
        <w:t> </w:t>
      </w:r>
      <w:hyperlink r:id="rId26" w:tooltip="Dispute resolution" w:history="1">
        <w:r w:rsidRPr="00753D99">
          <w:rPr>
            <w:rStyle w:val="Hyperlink"/>
            <w:rFonts w:ascii="Arial" w:hAnsi="Arial" w:cs="Arial"/>
            <w:color w:val="auto"/>
          </w:rPr>
          <w:t>resolution of disputes</w:t>
        </w:r>
      </w:hyperlink>
      <w:r w:rsidRPr="00753D99">
        <w:rPr>
          <w:rStyle w:val="apple-converted-space"/>
          <w:rFonts w:ascii="Arial" w:hAnsi="Arial" w:cs="Arial"/>
        </w:rPr>
        <w:t> </w:t>
      </w:r>
      <w:r w:rsidRPr="00753D99">
        <w:rPr>
          <w:rFonts w:ascii="Arial" w:hAnsi="Arial" w:cs="Arial"/>
        </w:rPr>
        <w:t>concerning food safety and consumer protection.</w:t>
      </w:r>
      <w:hyperlink r:id="rId27" w:anchor="cite_note-wto.org-3" w:history="1">
        <w:r w:rsidRPr="00753D99">
          <w:rPr>
            <w:rStyle w:val="Hyperlink"/>
            <w:rFonts w:ascii="Arial" w:hAnsi="Arial" w:cs="Arial"/>
            <w:color w:val="auto"/>
            <w:vertAlign w:val="superscript"/>
          </w:rPr>
          <w:t>[3</w:t>
        </w:r>
        <w:proofErr w:type="gramStart"/>
        <w:r w:rsidRPr="00753D99">
          <w:rPr>
            <w:rStyle w:val="Hyperlink"/>
            <w:rFonts w:ascii="Arial" w:hAnsi="Arial" w:cs="Arial"/>
            <w:color w:val="auto"/>
            <w:vertAlign w:val="superscript"/>
          </w:rPr>
          <w:t>]</w:t>
        </w:r>
        <w:proofErr w:type="gramEnd"/>
      </w:hyperlink>
      <w:hyperlink r:id="rId28" w:anchor="cite_note-ReferenceA-4" w:history="1">
        <w:r w:rsidRPr="00753D99">
          <w:rPr>
            <w:rStyle w:val="Hyperlink"/>
            <w:rFonts w:ascii="Arial" w:hAnsi="Arial" w:cs="Arial"/>
            <w:color w:val="auto"/>
            <w:vertAlign w:val="superscript"/>
          </w:rPr>
          <w:t>[4]</w:t>
        </w:r>
      </w:hyperlink>
    </w:p>
    <w:p w:rsidR="001961FE" w:rsidRPr="00753D99" w:rsidRDefault="001961FE" w:rsidP="001961FE">
      <w:pPr>
        <w:pStyle w:val="NormalWeb"/>
        <w:shd w:val="clear" w:color="auto" w:fill="FFFFFF"/>
        <w:spacing w:before="96" w:beforeAutospacing="0" w:after="120" w:afterAutospacing="0" w:line="288" w:lineRule="atLeast"/>
        <w:rPr>
          <w:rFonts w:ascii="Arial" w:hAnsi="Arial" w:cs="Arial"/>
          <w:sz w:val="20"/>
          <w:szCs w:val="20"/>
        </w:rPr>
      </w:pPr>
      <w:r w:rsidRPr="00753D99">
        <w:rPr>
          <w:rFonts w:ascii="Arial" w:hAnsi="Arial" w:cs="Arial"/>
          <w:sz w:val="20"/>
          <w:szCs w:val="20"/>
        </w:rPr>
        <w:t xml:space="preserve">Currently (2012) the Codex </w:t>
      </w:r>
      <w:proofErr w:type="spellStart"/>
      <w:r w:rsidRPr="00753D99">
        <w:rPr>
          <w:rFonts w:ascii="Arial" w:hAnsi="Arial" w:cs="Arial"/>
          <w:sz w:val="20"/>
          <w:szCs w:val="20"/>
        </w:rPr>
        <w:t>Alimentarius</w:t>
      </w:r>
      <w:proofErr w:type="spellEnd"/>
      <w:r w:rsidRPr="00753D99">
        <w:rPr>
          <w:rFonts w:ascii="Arial" w:hAnsi="Arial" w:cs="Arial"/>
          <w:sz w:val="20"/>
          <w:szCs w:val="20"/>
        </w:rPr>
        <w:t xml:space="preserve"> Commission has: 186 Codex Members - 185 Member Countries and 1 Member Organization (EU) 215 Codex Observers - 49 IGOs, 150 NGOs, </w:t>
      </w:r>
      <w:proofErr w:type="gramStart"/>
      <w:r w:rsidRPr="00753D99">
        <w:rPr>
          <w:rFonts w:ascii="Arial" w:hAnsi="Arial" w:cs="Arial"/>
          <w:sz w:val="20"/>
          <w:szCs w:val="20"/>
        </w:rPr>
        <w:t>16</w:t>
      </w:r>
      <w:proofErr w:type="gramEnd"/>
      <w:r w:rsidRPr="00753D99">
        <w:rPr>
          <w:rFonts w:ascii="Arial" w:hAnsi="Arial" w:cs="Arial"/>
          <w:sz w:val="20"/>
          <w:szCs w:val="20"/>
        </w:rPr>
        <w:t xml:space="preserve"> UN</w:t>
      </w:r>
    </w:p>
    <w:p w:rsidR="0066391D" w:rsidRPr="00753D99" w:rsidRDefault="0066391D" w:rsidP="0066391D"/>
    <w:p w:rsidR="00066CA3" w:rsidRDefault="00066CA3" w:rsidP="0066391D">
      <w:r w:rsidRPr="00753D99">
        <w:rPr>
          <w:rStyle w:val="apple-converted-space"/>
          <w:rFonts w:ascii="Helvetica" w:hAnsi="Helvetica" w:cs="Helvetica"/>
          <w:sz w:val="20"/>
          <w:szCs w:val="20"/>
          <w:shd w:val="clear" w:color="auto" w:fill="FFFFFF"/>
        </w:rPr>
        <w:t> </w:t>
      </w:r>
      <w:r w:rsidRPr="00753D99">
        <w:rPr>
          <w:rFonts w:ascii="Helvetica" w:hAnsi="Helvetica" w:cs="Helvetica"/>
          <w:sz w:val="20"/>
          <w:szCs w:val="20"/>
          <w:shd w:val="clear" w:color="auto" w:fill="FFFFFF"/>
        </w:rPr>
        <w:t xml:space="preserve">Codex </w:t>
      </w:r>
      <w:proofErr w:type="spellStart"/>
      <w:r w:rsidRPr="00753D99">
        <w:rPr>
          <w:rFonts w:ascii="Helvetica" w:hAnsi="Helvetica" w:cs="Helvetica"/>
          <w:sz w:val="20"/>
          <w:szCs w:val="20"/>
          <w:shd w:val="clear" w:color="auto" w:fill="FFFFFF"/>
        </w:rPr>
        <w:t>Alimentarius</w:t>
      </w:r>
      <w:proofErr w:type="spellEnd"/>
      <w:r w:rsidRPr="00753D99">
        <w:rPr>
          <w:rFonts w:ascii="Helvetica" w:hAnsi="Helvetica" w:cs="Helvetica"/>
          <w:sz w:val="20"/>
          <w:szCs w:val="20"/>
          <w:shd w:val="clear" w:color="auto" w:fill="FFFFFF"/>
        </w:rPr>
        <w:t xml:space="preserve"> Commission (CAC) is an intergovernmental body to implement the Joint FAO/WHO Food Standards </w:t>
      </w:r>
      <w:proofErr w:type="spellStart"/>
      <w:r w:rsidRPr="00753D99">
        <w:rPr>
          <w:rFonts w:ascii="Helvetica" w:hAnsi="Helvetica" w:cs="Helvetica"/>
          <w:sz w:val="20"/>
          <w:szCs w:val="20"/>
          <w:shd w:val="clear" w:color="auto" w:fill="FFFFFF"/>
        </w:rPr>
        <w:t>Programme</w:t>
      </w:r>
      <w:proofErr w:type="spellEnd"/>
      <w:r w:rsidRPr="00753D99">
        <w:rPr>
          <w:rFonts w:ascii="Helvetica" w:hAnsi="Helvetica" w:cs="Helvetica"/>
          <w:sz w:val="20"/>
          <w:szCs w:val="20"/>
          <w:shd w:val="clear" w:color="auto" w:fill="FFFFFF"/>
        </w:rPr>
        <w:t xml:space="preserve"> which was established by an FAO Conference resolution in 1961 and a World Health Assembly resolution, WHA 16.42, in 1963. Its principle objective is to protect the health of consumers and to facilitate the trade of food by setting international standards on foods (i.e. Codex Standards) and other texts which ca</w:t>
      </w:r>
      <w:r>
        <w:rPr>
          <w:rFonts w:ascii="Helvetica" w:hAnsi="Helvetica" w:cs="Helvetica"/>
          <w:color w:val="333333"/>
          <w:sz w:val="20"/>
          <w:szCs w:val="20"/>
          <w:shd w:val="clear" w:color="auto" w:fill="FFFFFF"/>
        </w:rPr>
        <w:t>n be recommended to governments for acceptance.</w:t>
      </w:r>
    </w:p>
    <w:sectPr w:rsidR="00066CA3" w:rsidSect="00684940">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010" w:rsidRDefault="00A14010" w:rsidP="000D66A3">
      <w:pPr>
        <w:spacing w:after="0" w:line="240" w:lineRule="auto"/>
      </w:pPr>
      <w:r>
        <w:separator/>
      </w:r>
    </w:p>
  </w:endnote>
  <w:endnote w:type="continuationSeparator" w:id="0">
    <w:p w:rsidR="00A14010" w:rsidRDefault="00A14010" w:rsidP="000D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010" w:rsidRDefault="00A14010" w:rsidP="000D66A3">
      <w:pPr>
        <w:spacing w:after="0" w:line="240" w:lineRule="auto"/>
      </w:pPr>
      <w:r>
        <w:separator/>
      </w:r>
    </w:p>
  </w:footnote>
  <w:footnote w:type="continuationSeparator" w:id="0">
    <w:p w:rsidR="00A14010" w:rsidRDefault="00A14010" w:rsidP="000D6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A3" w:rsidRDefault="000D66A3">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422" o:spid="_x0000_s2050" type="#_x0000_t75" style="position:absolute;margin-left:0;margin-top:0;width:468pt;height:468pt;z-index:-251657216;mso-position-horizontal:center;mso-position-horizontal-relative:margin;mso-position-vertical:center;mso-position-vertical-relative:margin" o:allowincell="f">
          <v:imagedata r:id="rId1" o:title="imageedit_4_342378378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A3" w:rsidRDefault="000D66A3">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423" o:spid="_x0000_s2051" type="#_x0000_t75" style="position:absolute;margin-left:0;margin-top:0;width:468pt;height:468pt;z-index:-251656192;mso-position-horizontal:center;mso-position-horizontal-relative:margin;mso-position-vertical:center;mso-position-vertical-relative:margin" o:allowincell="f">
          <v:imagedata r:id="rId1" o:title="imageedit_4_3423783782"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A3" w:rsidRDefault="000D66A3">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12421" o:spid="_x0000_s2049" type="#_x0000_t75" style="position:absolute;margin-left:0;margin-top:0;width:468pt;height:468pt;z-index:-251658240;mso-position-horizontal:center;mso-position-horizontal-relative:margin;mso-position-vertical:center;mso-position-vertical-relative:margin" o:allowincell="f">
          <v:imagedata r:id="rId1" o:title="imageedit_4_3423783782"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6FDB"/>
    <w:multiLevelType w:val="multilevel"/>
    <w:tmpl w:val="D73E2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B3F4A60"/>
    <w:multiLevelType w:val="multilevel"/>
    <w:tmpl w:val="3554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77E78"/>
    <w:rsid w:val="00066CA3"/>
    <w:rsid w:val="000D66A3"/>
    <w:rsid w:val="001961FE"/>
    <w:rsid w:val="00420F77"/>
    <w:rsid w:val="0066391D"/>
    <w:rsid w:val="00684940"/>
    <w:rsid w:val="006B1131"/>
    <w:rsid w:val="00753D99"/>
    <w:rsid w:val="00962F75"/>
    <w:rsid w:val="00A14010"/>
    <w:rsid w:val="00B701E2"/>
    <w:rsid w:val="00C77E78"/>
    <w:rsid w:val="00F6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940"/>
  </w:style>
  <w:style w:type="paragraph" w:styleId="Heading3">
    <w:name w:val="heading 3"/>
    <w:basedOn w:val="Normal"/>
    <w:link w:val="Heading3Char"/>
    <w:uiPriority w:val="9"/>
    <w:qFormat/>
    <w:rsid w:val="00C77E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7E78"/>
    <w:rPr>
      <w:rFonts w:ascii="Times New Roman" w:eastAsia="Times New Roman" w:hAnsi="Times New Roman" w:cs="Times New Roman"/>
      <w:b/>
      <w:bCs/>
      <w:sz w:val="27"/>
      <w:szCs w:val="27"/>
    </w:rPr>
  </w:style>
  <w:style w:type="character" w:customStyle="1" w:styleId="yui3130113838410154862802">
    <w:name w:val="yui_3_13_0_1_1383841015486_2802"/>
    <w:basedOn w:val="DefaultParagraphFont"/>
    <w:rsid w:val="00C77E78"/>
  </w:style>
  <w:style w:type="character" w:customStyle="1" w:styleId="yui3130113838410154862804">
    <w:name w:val="yui_3_13_0_1_1383841015486_2804"/>
    <w:basedOn w:val="DefaultParagraphFont"/>
    <w:rsid w:val="00C77E78"/>
  </w:style>
  <w:style w:type="character" w:customStyle="1" w:styleId="yui3130113838410154862807">
    <w:name w:val="yui_3_13_0_1_1383841015486_2807"/>
    <w:basedOn w:val="DefaultParagraphFont"/>
    <w:rsid w:val="00C77E78"/>
  </w:style>
  <w:style w:type="character" w:customStyle="1" w:styleId="yui3130113838410154862808">
    <w:name w:val="yui_3_13_0_1_1383841015486_2808"/>
    <w:basedOn w:val="DefaultParagraphFont"/>
    <w:rsid w:val="00C77E78"/>
  </w:style>
  <w:style w:type="character" w:customStyle="1" w:styleId="apple-converted-space">
    <w:name w:val="apple-converted-space"/>
    <w:basedOn w:val="DefaultParagraphFont"/>
    <w:rsid w:val="00C77E78"/>
  </w:style>
  <w:style w:type="character" w:customStyle="1" w:styleId="yui3130113838410154862809">
    <w:name w:val="yui_3_13_0_1_1383841015486_2809"/>
    <w:basedOn w:val="DefaultParagraphFont"/>
    <w:rsid w:val="00C77E78"/>
  </w:style>
  <w:style w:type="character" w:customStyle="1" w:styleId="yui3130113838410154862811">
    <w:name w:val="yui_3_13_0_1_1383841015486_2811"/>
    <w:basedOn w:val="DefaultParagraphFont"/>
    <w:rsid w:val="00C77E78"/>
  </w:style>
  <w:style w:type="character" w:styleId="Hyperlink">
    <w:name w:val="Hyperlink"/>
    <w:basedOn w:val="DefaultParagraphFont"/>
    <w:uiPriority w:val="99"/>
    <w:semiHidden/>
    <w:unhideWhenUsed/>
    <w:rsid w:val="00C77E78"/>
    <w:rPr>
      <w:color w:val="0000FF"/>
      <w:u w:val="single"/>
    </w:rPr>
  </w:style>
  <w:style w:type="character" w:customStyle="1" w:styleId="yui3130113838410154862812">
    <w:name w:val="yui_3_13_0_1_1383841015486_2812"/>
    <w:basedOn w:val="DefaultParagraphFont"/>
    <w:rsid w:val="00C77E78"/>
  </w:style>
  <w:style w:type="character" w:customStyle="1" w:styleId="yui3130113838410154862813">
    <w:name w:val="yui_3_13_0_1_1383841015486_2813"/>
    <w:basedOn w:val="DefaultParagraphFont"/>
    <w:rsid w:val="00C77E78"/>
  </w:style>
  <w:style w:type="character" w:customStyle="1" w:styleId="yui3130113838410154862814">
    <w:name w:val="yui_3_13_0_1_1383841015486_2814"/>
    <w:basedOn w:val="DefaultParagraphFont"/>
    <w:rsid w:val="00C77E78"/>
  </w:style>
  <w:style w:type="character" w:customStyle="1" w:styleId="yui3130113838410154862816">
    <w:name w:val="yui_3_13_0_1_1383841015486_2816"/>
    <w:basedOn w:val="DefaultParagraphFont"/>
    <w:rsid w:val="00C77E78"/>
  </w:style>
  <w:style w:type="character" w:customStyle="1" w:styleId="yui3130113838410154862819">
    <w:name w:val="yui_3_13_0_1_1383841015486_2819"/>
    <w:basedOn w:val="DefaultParagraphFont"/>
    <w:rsid w:val="00C77E78"/>
  </w:style>
  <w:style w:type="character" w:customStyle="1" w:styleId="yui3130113838410154862821">
    <w:name w:val="yui_3_13_0_1_1383841015486_2821"/>
    <w:basedOn w:val="DefaultParagraphFont"/>
    <w:rsid w:val="00C77E78"/>
  </w:style>
  <w:style w:type="character" w:customStyle="1" w:styleId="yui3130113838410154862823">
    <w:name w:val="yui_3_13_0_1_1383841015486_2823"/>
    <w:basedOn w:val="DefaultParagraphFont"/>
    <w:rsid w:val="00C77E78"/>
  </w:style>
  <w:style w:type="character" w:customStyle="1" w:styleId="yui3130113838410154862825">
    <w:name w:val="yui_3_13_0_1_1383841015486_2825"/>
    <w:basedOn w:val="DefaultParagraphFont"/>
    <w:rsid w:val="00C77E78"/>
  </w:style>
  <w:style w:type="character" w:customStyle="1" w:styleId="yui3130113838410154862827">
    <w:name w:val="yui_3_13_0_1_1383841015486_2827"/>
    <w:basedOn w:val="DefaultParagraphFont"/>
    <w:rsid w:val="00C77E78"/>
  </w:style>
  <w:style w:type="character" w:customStyle="1" w:styleId="yui3130113838410154862828">
    <w:name w:val="yui_3_13_0_1_1383841015486_2828"/>
    <w:basedOn w:val="DefaultParagraphFont"/>
    <w:rsid w:val="00C77E78"/>
  </w:style>
  <w:style w:type="character" w:customStyle="1" w:styleId="yui3130113838410154862830">
    <w:name w:val="yui_3_13_0_1_1383841015486_2830"/>
    <w:basedOn w:val="DefaultParagraphFont"/>
    <w:rsid w:val="00C77E78"/>
  </w:style>
  <w:style w:type="character" w:customStyle="1" w:styleId="yui3130113838410154862832">
    <w:name w:val="yui_3_13_0_1_1383841015486_2832"/>
    <w:basedOn w:val="DefaultParagraphFont"/>
    <w:rsid w:val="00C77E78"/>
  </w:style>
  <w:style w:type="character" w:customStyle="1" w:styleId="yui3130113838410154862833">
    <w:name w:val="yui_3_13_0_1_1383841015486_2833"/>
    <w:basedOn w:val="DefaultParagraphFont"/>
    <w:rsid w:val="00C77E78"/>
  </w:style>
  <w:style w:type="character" w:customStyle="1" w:styleId="yui3130113838410154862836">
    <w:name w:val="yui_3_13_0_1_1383841015486_2836"/>
    <w:basedOn w:val="DefaultParagraphFont"/>
    <w:rsid w:val="00C77E78"/>
  </w:style>
  <w:style w:type="character" w:customStyle="1" w:styleId="yui3130113838410154862838">
    <w:name w:val="yui_3_13_0_1_1383841015486_2838"/>
    <w:basedOn w:val="DefaultParagraphFont"/>
    <w:rsid w:val="00C77E78"/>
  </w:style>
  <w:style w:type="character" w:customStyle="1" w:styleId="yui3130113838410154862839">
    <w:name w:val="yui_3_13_0_1_1383841015486_2839"/>
    <w:basedOn w:val="DefaultParagraphFont"/>
    <w:rsid w:val="00C77E78"/>
  </w:style>
  <w:style w:type="character" w:customStyle="1" w:styleId="yui3130113838410154862840">
    <w:name w:val="yui_3_13_0_1_1383841015486_2840"/>
    <w:basedOn w:val="DefaultParagraphFont"/>
    <w:rsid w:val="00C77E78"/>
  </w:style>
  <w:style w:type="character" w:customStyle="1" w:styleId="yui3130113838410154862851">
    <w:name w:val="yui_3_13_0_1_1383841015486_2851"/>
    <w:basedOn w:val="DefaultParagraphFont"/>
    <w:rsid w:val="00C77E78"/>
  </w:style>
  <w:style w:type="character" w:customStyle="1" w:styleId="yui3130113838410154862853">
    <w:name w:val="yui_3_13_0_1_1383841015486_2853"/>
    <w:basedOn w:val="DefaultParagraphFont"/>
    <w:rsid w:val="00C77E78"/>
  </w:style>
  <w:style w:type="character" w:customStyle="1" w:styleId="yui3130113838410154862854">
    <w:name w:val="yui_3_13_0_1_1383841015486_2854"/>
    <w:basedOn w:val="DefaultParagraphFont"/>
    <w:rsid w:val="00C77E78"/>
  </w:style>
  <w:style w:type="character" w:customStyle="1" w:styleId="yui3130113838410154862855">
    <w:name w:val="yui_3_13_0_1_1383841015486_2855"/>
    <w:basedOn w:val="DefaultParagraphFont"/>
    <w:rsid w:val="00C77E78"/>
  </w:style>
  <w:style w:type="character" w:customStyle="1" w:styleId="yui3130113838410154862857">
    <w:name w:val="yui_3_13_0_1_1383841015486_2857"/>
    <w:basedOn w:val="DefaultParagraphFont"/>
    <w:rsid w:val="00C77E78"/>
  </w:style>
  <w:style w:type="character" w:customStyle="1" w:styleId="yui3130113838410154862859">
    <w:name w:val="yui_3_13_0_1_1383841015486_2859"/>
    <w:basedOn w:val="DefaultParagraphFont"/>
    <w:rsid w:val="00C77E78"/>
  </w:style>
  <w:style w:type="character" w:customStyle="1" w:styleId="yui3130113838410154862860">
    <w:name w:val="yui_3_13_0_1_1383841015486_2860"/>
    <w:basedOn w:val="DefaultParagraphFont"/>
    <w:rsid w:val="00C77E78"/>
  </w:style>
  <w:style w:type="character" w:customStyle="1" w:styleId="yui3130113838410154862861">
    <w:name w:val="yui_3_13_0_1_1383841015486_2861"/>
    <w:basedOn w:val="DefaultParagraphFont"/>
    <w:rsid w:val="00C77E78"/>
  </w:style>
  <w:style w:type="character" w:customStyle="1" w:styleId="yui3130113838410154862872">
    <w:name w:val="yui_3_13_0_1_1383841015486_2872"/>
    <w:basedOn w:val="DefaultParagraphFont"/>
    <w:rsid w:val="00C77E78"/>
  </w:style>
  <w:style w:type="character" w:customStyle="1" w:styleId="yui3130113838410154862874">
    <w:name w:val="yui_3_13_0_1_1383841015486_2874"/>
    <w:basedOn w:val="DefaultParagraphFont"/>
    <w:rsid w:val="00C77E78"/>
  </w:style>
  <w:style w:type="character" w:customStyle="1" w:styleId="yui3130113838410154862875">
    <w:name w:val="yui_3_13_0_1_1383841015486_2875"/>
    <w:basedOn w:val="DefaultParagraphFont"/>
    <w:rsid w:val="00C77E78"/>
  </w:style>
  <w:style w:type="character" w:customStyle="1" w:styleId="yui3130113838410154862876">
    <w:name w:val="yui_3_13_0_1_1383841015486_2876"/>
    <w:basedOn w:val="DefaultParagraphFont"/>
    <w:rsid w:val="00C77E78"/>
  </w:style>
  <w:style w:type="character" w:customStyle="1" w:styleId="yui3130113838410154862878">
    <w:name w:val="yui_3_13_0_1_1383841015486_2878"/>
    <w:basedOn w:val="DefaultParagraphFont"/>
    <w:rsid w:val="00C77E78"/>
  </w:style>
  <w:style w:type="character" w:customStyle="1" w:styleId="yui3130113838410154862880">
    <w:name w:val="yui_3_13_0_1_1383841015486_2880"/>
    <w:basedOn w:val="DefaultParagraphFont"/>
    <w:rsid w:val="00C77E78"/>
  </w:style>
  <w:style w:type="character" w:customStyle="1" w:styleId="yui3130113838410154862881">
    <w:name w:val="yui_3_13_0_1_1383841015486_2881"/>
    <w:basedOn w:val="DefaultParagraphFont"/>
    <w:rsid w:val="00C77E78"/>
  </w:style>
  <w:style w:type="character" w:customStyle="1" w:styleId="yui3130113838410154862882">
    <w:name w:val="yui_3_13_0_1_1383841015486_2882"/>
    <w:basedOn w:val="DefaultParagraphFont"/>
    <w:rsid w:val="00C77E78"/>
  </w:style>
  <w:style w:type="paragraph" w:styleId="NormalWeb">
    <w:name w:val="Normal (Web)"/>
    <w:basedOn w:val="Normal"/>
    <w:uiPriority w:val="99"/>
    <w:semiHidden/>
    <w:unhideWhenUsed/>
    <w:rsid w:val="00B70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01E2"/>
    <w:rPr>
      <w:b/>
      <w:bCs/>
    </w:rPr>
  </w:style>
  <w:style w:type="paragraph" w:styleId="Header">
    <w:name w:val="header"/>
    <w:basedOn w:val="Normal"/>
    <w:link w:val="HeaderChar"/>
    <w:uiPriority w:val="99"/>
    <w:unhideWhenUsed/>
    <w:rsid w:val="000D6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6A3"/>
  </w:style>
  <w:style w:type="paragraph" w:styleId="Footer">
    <w:name w:val="footer"/>
    <w:basedOn w:val="Normal"/>
    <w:link w:val="FooterChar"/>
    <w:uiPriority w:val="99"/>
    <w:unhideWhenUsed/>
    <w:rsid w:val="000D6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6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5109">
      <w:bodyDiv w:val="1"/>
      <w:marLeft w:val="0"/>
      <w:marRight w:val="0"/>
      <w:marTop w:val="0"/>
      <w:marBottom w:val="0"/>
      <w:divBdr>
        <w:top w:val="none" w:sz="0" w:space="0" w:color="auto"/>
        <w:left w:val="none" w:sz="0" w:space="0" w:color="auto"/>
        <w:bottom w:val="none" w:sz="0" w:space="0" w:color="auto"/>
        <w:right w:val="none" w:sz="0" w:space="0" w:color="auto"/>
      </w:divBdr>
      <w:divsChild>
        <w:div w:id="1762098648">
          <w:marLeft w:val="0"/>
          <w:marRight w:val="0"/>
          <w:marTop w:val="0"/>
          <w:marBottom w:val="240"/>
          <w:divBdr>
            <w:top w:val="none" w:sz="0" w:space="0" w:color="auto"/>
            <w:left w:val="none" w:sz="0" w:space="0" w:color="auto"/>
            <w:bottom w:val="none" w:sz="0" w:space="0" w:color="auto"/>
            <w:right w:val="none" w:sz="0" w:space="0" w:color="auto"/>
          </w:divBdr>
        </w:div>
        <w:div w:id="1760832576">
          <w:marLeft w:val="0"/>
          <w:marRight w:val="0"/>
          <w:marTop w:val="0"/>
          <w:marBottom w:val="200"/>
          <w:divBdr>
            <w:top w:val="none" w:sz="0" w:space="0" w:color="auto"/>
            <w:left w:val="none" w:sz="0" w:space="0" w:color="auto"/>
            <w:bottom w:val="none" w:sz="0" w:space="0" w:color="auto"/>
            <w:right w:val="none" w:sz="0" w:space="0" w:color="auto"/>
          </w:divBdr>
        </w:div>
        <w:div w:id="441847792">
          <w:marLeft w:val="0"/>
          <w:marRight w:val="0"/>
          <w:marTop w:val="0"/>
          <w:marBottom w:val="200"/>
          <w:divBdr>
            <w:top w:val="none" w:sz="0" w:space="0" w:color="auto"/>
            <w:left w:val="none" w:sz="0" w:space="0" w:color="auto"/>
            <w:bottom w:val="none" w:sz="0" w:space="0" w:color="auto"/>
            <w:right w:val="none" w:sz="0" w:space="0" w:color="auto"/>
          </w:divBdr>
        </w:div>
        <w:div w:id="1833907947">
          <w:marLeft w:val="0"/>
          <w:marRight w:val="0"/>
          <w:marTop w:val="0"/>
          <w:marBottom w:val="200"/>
          <w:divBdr>
            <w:top w:val="none" w:sz="0" w:space="0" w:color="auto"/>
            <w:left w:val="none" w:sz="0" w:space="0" w:color="auto"/>
            <w:bottom w:val="none" w:sz="0" w:space="0" w:color="auto"/>
            <w:right w:val="none" w:sz="0" w:space="0" w:color="auto"/>
          </w:divBdr>
        </w:div>
        <w:div w:id="1319381812">
          <w:marLeft w:val="720"/>
          <w:marRight w:val="450"/>
          <w:marTop w:val="0"/>
          <w:marBottom w:val="0"/>
          <w:divBdr>
            <w:top w:val="none" w:sz="0" w:space="0" w:color="auto"/>
            <w:left w:val="none" w:sz="0" w:space="0" w:color="auto"/>
            <w:bottom w:val="none" w:sz="0" w:space="0" w:color="auto"/>
            <w:right w:val="none" w:sz="0" w:space="0" w:color="auto"/>
          </w:divBdr>
        </w:div>
        <w:div w:id="1873762101">
          <w:marLeft w:val="720"/>
          <w:marRight w:val="450"/>
          <w:marTop w:val="0"/>
          <w:marBottom w:val="0"/>
          <w:divBdr>
            <w:top w:val="none" w:sz="0" w:space="0" w:color="auto"/>
            <w:left w:val="none" w:sz="0" w:space="0" w:color="auto"/>
            <w:bottom w:val="none" w:sz="0" w:space="0" w:color="auto"/>
            <w:right w:val="none" w:sz="0" w:space="0" w:color="auto"/>
          </w:divBdr>
        </w:div>
        <w:div w:id="877283329">
          <w:marLeft w:val="720"/>
          <w:marRight w:val="450"/>
          <w:marTop w:val="0"/>
          <w:marBottom w:val="0"/>
          <w:divBdr>
            <w:top w:val="none" w:sz="0" w:space="0" w:color="auto"/>
            <w:left w:val="none" w:sz="0" w:space="0" w:color="auto"/>
            <w:bottom w:val="none" w:sz="0" w:space="0" w:color="auto"/>
            <w:right w:val="none" w:sz="0" w:space="0" w:color="auto"/>
          </w:divBdr>
        </w:div>
        <w:div w:id="1544369281">
          <w:marLeft w:val="720"/>
          <w:marRight w:val="450"/>
          <w:marTop w:val="0"/>
          <w:marBottom w:val="0"/>
          <w:divBdr>
            <w:top w:val="none" w:sz="0" w:space="0" w:color="auto"/>
            <w:left w:val="none" w:sz="0" w:space="0" w:color="auto"/>
            <w:bottom w:val="none" w:sz="0" w:space="0" w:color="auto"/>
            <w:right w:val="none" w:sz="0" w:space="0" w:color="auto"/>
          </w:divBdr>
        </w:div>
        <w:div w:id="1311597912">
          <w:marLeft w:val="720"/>
          <w:marRight w:val="450"/>
          <w:marTop w:val="0"/>
          <w:marBottom w:val="0"/>
          <w:divBdr>
            <w:top w:val="none" w:sz="0" w:space="0" w:color="auto"/>
            <w:left w:val="none" w:sz="0" w:space="0" w:color="auto"/>
            <w:bottom w:val="none" w:sz="0" w:space="0" w:color="auto"/>
            <w:right w:val="none" w:sz="0" w:space="0" w:color="auto"/>
          </w:divBdr>
        </w:div>
        <w:div w:id="366226060">
          <w:marLeft w:val="720"/>
          <w:marRight w:val="450"/>
          <w:marTop w:val="0"/>
          <w:marBottom w:val="0"/>
          <w:divBdr>
            <w:top w:val="none" w:sz="0" w:space="0" w:color="auto"/>
            <w:left w:val="none" w:sz="0" w:space="0" w:color="auto"/>
            <w:bottom w:val="none" w:sz="0" w:space="0" w:color="auto"/>
            <w:right w:val="none" w:sz="0" w:space="0" w:color="auto"/>
          </w:divBdr>
        </w:div>
        <w:div w:id="1375497859">
          <w:marLeft w:val="720"/>
          <w:marRight w:val="450"/>
          <w:marTop w:val="0"/>
          <w:marBottom w:val="0"/>
          <w:divBdr>
            <w:top w:val="none" w:sz="0" w:space="0" w:color="auto"/>
            <w:left w:val="none" w:sz="0" w:space="0" w:color="auto"/>
            <w:bottom w:val="none" w:sz="0" w:space="0" w:color="auto"/>
            <w:right w:val="none" w:sz="0" w:space="0" w:color="auto"/>
          </w:divBdr>
        </w:div>
        <w:div w:id="770396657">
          <w:marLeft w:val="720"/>
          <w:marRight w:val="450"/>
          <w:marTop w:val="0"/>
          <w:marBottom w:val="0"/>
          <w:divBdr>
            <w:top w:val="none" w:sz="0" w:space="0" w:color="auto"/>
            <w:left w:val="none" w:sz="0" w:space="0" w:color="auto"/>
            <w:bottom w:val="none" w:sz="0" w:space="0" w:color="auto"/>
            <w:right w:val="none" w:sz="0" w:space="0" w:color="auto"/>
          </w:divBdr>
        </w:div>
        <w:div w:id="539781324">
          <w:marLeft w:val="720"/>
          <w:marRight w:val="450"/>
          <w:marTop w:val="0"/>
          <w:marBottom w:val="200"/>
          <w:divBdr>
            <w:top w:val="none" w:sz="0" w:space="0" w:color="auto"/>
            <w:left w:val="none" w:sz="0" w:space="0" w:color="auto"/>
            <w:bottom w:val="none" w:sz="0" w:space="0" w:color="auto"/>
            <w:right w:val="none" w:sz="0" w:space="0" w:color="auto"/>
          </w:divBdr>
        </w:div>
        <w:div w:id="2057119687">
          <w:marLeft w:val="0"/>
          <w:marRight w:val="0"/>
          <w:marTop w:val="0"/>
          <w:marBottom w:val="200"/>
          <w:divBdr>
            <w:top w:val="none" w:sz="0" w:space="0" w:color="auto"/>
            <w:left w:val="none" w:sz="0" w:space="0" w:color="auto"/>
            <w:bottom w:val="none" w:sz="0" w:space="0" w:color="auto"/>
            <w:right w:val="none" w:sz="0" w:space="0" w:color="auto"/>
          </w:divBdr>
        </w:div>
      </w:divsChild>
    </w:div>
    <w:div w:id="1086851128">
      <w:bodyDiv w:val="1"/>
      <w:marLeft w:val="0"/>
      <w:marRight w:val="0"/>
      <w:marTop w:val="0"/>
      <w:marBottom w:val="0"/>
      <w:divBdr>
        <w:top w:val="none" w:sz="0" w:space="0" w:color="auto"/>
        <w:left w:val="none" w:sz="0" w:space="0" w:color="auto"/>
        <w:bottom w:val="none" w:sz="0" w:space="0" w:color="auto"/>
        <w:right w:val="none" w:sz="0" w:space="0" w:color="auto"/>
      </w:divBdr>
    </w:div>
    <w:div w:id="1127355498">
      <w:bodyDiv w:val="1"/>
      <w:marLeft w:val="0"/>
      <w:marRight w:val="0"/>
      <w:marTop w:val="0"/>
      <w:marBottom w:val="0"/>
      <w:divBdr>
        <w:top w:val="none" w:sz="0" w:space="0" w:color="auto"/>
        <w:left w:val="none" w:sz="0" w:space="0" w:color="auto"/>
        <w:bottom w:val="none" w:sz="0" w:space="0" w:color="auto"/>
        <w:right w:val="none" w:sz="0" w:space="0" w:color="auto"/>
      </w:divBdr>
      <w:divsChild>
        <w:div w:id="765464203">
          <w:marLeft w:val="0"/>
          <w:marRight w:val="0"/>
          <w:marTop w:val="0"/>
          <w:marBottom w:val="0"/>
          <w:divBdr>
            <w:top w:val="none" w:sz="0" w:space="0" w:color="auto"/>
            <w:left w:val="none" w:sz="0" w:space="0" w:color="auto"/>
            <w:bottom w:val="none" w:sz="0" w:space="0" w:color="auto"/>
            <w:right w:val="none" w:sz="0" w:space="0" w:color="auto"/>
          </w:divBdr>
        </w:div>
        <w:div w:id="1974868702">
          <w:marLeft w:val="0"/>
          <w:marRight w:val="0"/>
          <w:marTop w:val="0"/>
          <w:marBottom w:val="0"/>
          <w:divBdr>
            <w:top w:val="none" w:sz="0" w:space="0" w:color="auto"/>
            <w:left w:val="none" w:sz="0" w:space="0" w:color="auto"/>
            <w:bottom w:val="none" w:sz="0" w:space="0" w:color="auto"/>
            <w:right w:val="none" w:sz="0" w:space="0" w:color="auto"/>
          </w:divBdr>
        </w:div>
      </w:divsChild>
    </w:div>
    <w:div w:id="1529221785">
      <w:bodyDiv w:val="1"/>
      <w:marLeft w:val="0"/>
      <w:marRight w:val="0"/>
      <w:marTop w:val="0"/>
      <w:marBottom w:val="0"/>
      <w:divBdr>
        <w:top w:val="none" w:sz="0" w:space="0" w:color="auto"/>
        <w:left w:val="none" w:sz="0" w:space="0" w:color="auto"/>
        <w:bottom w:val="none" w:sz="0" w:space="0" w:color="auto"/>
        <w:right w:val="none" w:sz="0" w:space="0" w:color="auto"/>
      </w:divBdr>
      <w:divsChild>
        <w:div w:id="1243416151">
          <w:marLeft w:val="0"/>
          <w:marRight w:val="0"/>
          <w:marTop w:val="0"/>
          <w:marBottom w:val="0"/>
          <w:divBdr>
            <w:top w:val="none" w:sz="0" w:space="0" w:color="auto"/>
            <w:left w:val="none" w:sz="0" w:space="0" w:color="auto"/>
            <w:bottom w:val="none" w:sz="0" w:space="0" w:color="auto"/>
            <w:right w:val="none" w:sz="0" w:space="0" w:color="auto"/>
          </w:divBdr>
        </w:div>
        <w:div w:id="934482093">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9000store.com/what-is-iso-9001.aspx" TargetMode="External"/><Relationship Id="rId13" Type="http://schemas.openxmlformats.org/officeDocument/2006/relationships/hyperlink" Target="http://the9000store.com/what-is-iso-9001.aspx" TargetMode="External"/><Relationship Id="rId18" Type="http://schemas.openxmlformats.org/officeDocument/2006/relationships/hyperlink" Target="http://en.wikipedia.org/wiki/Codex_Alimentarius_Austriacus" TargetMode="External"/><Relationship Id="rId26" Type="http://schemas.openxmlformats.org/officeDocument/2006/relationships/hyperlink" Target="http://en.wikipedia.org/wiki/Dispute_resolution" TargetMode="External"/><Relationship Id="rId3" Type="http://schemas.microsoft.com/office/2007/relationships/stylesWithEffects" Target="stylesWithEffects.xml"/><Relationship Id="rId21" Type="http://schemas.openxmlformats.org/officeDocument/2006/relationships/hyperlink" Target="http://en.wikipedia.org/wiki/United_Nations" TargetMode="External"/><Relationship Id="rId7" Type="http://schemas.openxmlformats.org/officeDocument/2006/relationships/endnotes" Target="endnotes.xml"/><Relationship Id="rId12" Type="http://schemas.openxmlformats.org/officeDocument/2006/relationships/hyperlink" Target="http://the9000store.com/what-is-iso-9000.aspx" TargetMode="External"/><Relationship Id="rId17" Type="http://schemas.openxmlformats.org/officeDocument/2006/relationships/hyperlink" Target="http://en.wikipedia.org/wiki/Food_safety" TargetMode="External"/><Relationship Id="rId25" Type="http://schemas.openxmlformats.org/officeDocument/2006/relationships/hyperlink" Target="http://en.wikipedia.org/wiki/World_Trade_Organiza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Food" TargetMode="External"/><Relationship Id="rId20" Type="http://schemas.openxmlformats.org/officeDocument/2006/relationships/hyperlink" Target="http://en.wikipedia.org/wiki/Food_and_Agriculture_Organization"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e9000store.com/what-are-iso-9000-standards.aspx" TargetMode="External"/><Relationship Id="rId24" Type="http://schemas.openxmlformats.org/officeDocument/2006/relationships/hyperlink" Target="http://en.wikipedia.org/wiki/Consumer_protec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Latin" TargetMode="External"/><Relationship Id="rId23" Type="http://schemas.openxmlformats.org/officeDocument/2006/relationships/hyperlink" Target="http://en.wikipedia.org/wiki/Codex_Alimentarius" TargetMode="External"/><Relationship Id="rId28" Type="http://schemas.openxmlformats.org/officeDocument/2006/relationships/hyperlink" Target="http://en.wikipedia.org/wiki/Codex_Alimentarius" TargetMode="External"/><Relationship Id="rId10" Type="http://schemas.openxmlformats.org/officeDocument/2006/relationships/hyperlink" Target="http://the9000store.com/what-is-iso-9001.aspx" TargetMode="External"/><Relationship Id="rId19" Type="http://schemas.openxmlformats.org/officeDocument/2006/relationships/hyperlink" Target="http://en.wikipedia.org/wiki/Codex_Alimentarius"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the9000store.com/what-is-iso-9002.aspx" TargetMode="External"/><Relationship Id="rId14" Type="http://schemas.openxmlformats.org/officeDocument/2006/relationships/hyperlink" Target="http://the9000store.com/what-is-iso-9004.aspx" TargetMode="External"/><Relationship Id="rId22" Type="http://schemas.openxmlformats.org/officeDocument/2006/relationships/hyperlink" Target="http://en.wikipedia.org/wiki/World_Health_Organization" TargetMode="External"/><Relationship Id="rId27" Type="http://schemas.openxmlformats.org/officeDocument/2006/relationships/hyperlink" Target="http://en.wikipedia.org/wiki/Codex_Alimentarius"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2013-11-07T16:20:00Z</dcterms:created>
  <dcterms:modified xsi:type="dcterms:W3CDTF">2017-07-31T15:30:00Z</dcterms:modified>
</cp:coreProperties>
</file>