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AA" w:rsidRDefault="00D417AA" w:rsidP="00D417AA">
      <w:pPr>
        <w:spacing w:before="100" w:beforeAutospacing="1" w:after="100" w:afterAutospacing="1" w:line="240" w:lineRule="auto"/>
        <w:rPr>
          <w:rFonts w:ascii="Times New Roman" w:eastAsia="Times New Roman" w:hAnsi="Times New Roman" w:cs="Times New Roman"/>
          <w:b/>
          <w:bCs/>
          <w:sz w:val="28"/>
          <w:szCs w:val="28"/>
        </w:rPr>
      </w:pPr>
      <w:r w:rsidRPr="00D417AA">
        <w:rPr>
          <w:rFonts w:ascii="Times New Roman" w:eastAsia="Times New Roman" w:hAnsi="Times New Roman" w:cs="Times New Roman"/>
          <w:b/>
          <w:bCs/>
          <w:sz w:val="28"/>
          <w:szCs w:val="28"/>
        </w:rPr>
        <w:t>Good</w:t>
      </w:r>
      <w:r w:rsidRPr="006217D2">
        <w:rPr>
          <w:rFonts w:ascii="Times New Roman" w:eastAsia="Times New Roman" w:hAnsi="Times New Roman" w:cs="Times New Roman"/>
          <w:b/>
          <w:bCs/>
        </w:rPr>
        <w:t xml:space="preserve"> </w:t>
      </w:r>
      <w:r w:rsidRPr="00D417AA">
        <w:rPr>
          <w:rFonts w:ascii="Times New Roman" w:eastAsia="Times New Roman" w:hAnsi="Times New Roman" w:cs="Times New Roman"/>
          <w:b/>
          <w:bCs/>
          <w:sz w:val="28"/>
          <w:szCs w:val="28"/>
        </w:rPr>
        <w:t>Manufa</w:t>
      </w:r>
      <w:bookmarkStart w:id="0" w:name="_GoBack"/>
      <w:bookmarkEnd w:id="0"/>
      <w:r w:rsidRPr="00D417AA">
        <w:rPr>
          <w:rFonts w:ascii="Times New Roman" w:eastAsia="Times New Roman" w:hAnsi="Times New Roman" w:cs="Times New Roman"/>
          <w:b/>
          <w:bCs/>
          <w:sz w:val="28"/>
          <w:szCs w:val="28"/>
        </w:rPr>
        <w:t>cturing</w:t>
      </w:r>
      <w:r w:rsidRPr="006217D2">
        <w:rPr>
          <w:rFonts w:ascii="Times New Roman" w:eastAsia="Times New Roman" w:hAnsi="Times New Roman" w:cs="Times New Roman"/>
          <w:b/>
          <w:bCs/>
        </w:rPr>
        <w:t xml:space="preserve"> </w:t>
      </w:r>
      <w:r w:rsidRPr="00D417AA">
        <w:rPr>
          <w:rFonts w:ascii="Times New Roman" w:eastAsia="Times New Roman" w:hAnsi="Times New Roman" w:cs="Times New Roman"/>
          <w:b/>
          <w:bCs/>
          <w:sz w:val="28"/>
          <w:szCs w:val="28"/>
        </w:rPr>
        <w:t>Practices</w:t>
      </w:r>
      <w:r>
        <w:rPr>
          <w:rFonts w:ascii="Times New Roman" w:eastAsia="Times New Roman" w:hAnsi="Times New Roman" w:cs="Times New Roman"/>
          <w:b/>
          <w:bCs/>
          <w:sz w:val="28"/>
          <w:szCs w:val="28"/>
        </w:rPr>
        <w:t xml:space="preserve">   (GMP)</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Cs/>
          <w:sz w:val="28"/>
          <w:szCs w:val="28"/>
        </w:rPr>
        <w:t>It is good, systemic, scientific practice for the benefit of the manufacturer &amp;</w:t>
      </w:r>
      <w:r w:rsidR="003D2E17" w:rsidRPr="003D2E17">
        <w:rPr>
          <w:rFonts w:ascii="Times New Roman" w:eastAsia="Times New Roman" w:hAnsi="Times New Roman" w:cs="Times New Roman"/>
          <w:bCs/>
          <w:sz w:val="28"/>
          <w:szCs w:val="28"/>
        </w:rPr>
        <w:t xml:space="preserve">customer. To apply the GMP in particular area we have to be aware of the particular followings: </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Establishment Design and Facilities</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The structure and location of a processing plant needs to be considered in relation to the nature of operations and risks associated with them.</w:t>
      </w:r>
    </w:p>
    <w:p w:rsidR="00D417AA" w:rsidRPr="003D2E17" w:rsidRDefault="00D417AA" w:rsidP="00D417AA">
      <w:pPr>
        <w:numPr>
          <w:ilvl w:val="0"/>
          <w:numId w:val="1"/>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 xml:space="preserve">Food premises should be designed to </w:t>
      </w:r>
      <w:r w:rsidR="003D2E17" w:rsidRPr="003D2E17">
        <w:rPr>
          <w:rFonts w:ascii="Times New Roman" w:eastAsia="Times New Roman" w:hAnsi="Times New Roman" w:cs="Times New Roman"/>
          <w:sz w:val="28"/>
          <w:szCs w:val="28"/>
        </w:rPr>
        <w:t>minimize</w:t>
      </w:r>
      <w:r w:rsidRPr="003D2E17">
        <w:rPr>
          <w:rFonts w:ascii="Times New Roman" w:eastAsia="Times New Roman" w:hAnsi="Times New Roman" w:cs="Times New Roman"/>
          <w:sz w:val="28"/>
          <w:szCs w:val="28"/>
        </w:rPr>
        <w:t xml:space="preserve"> possibilities of contamination of commodity or product.</w:t>
      </w:r>
    </w:p>
    <w:p w:rsidR="00D417AA" w:rsidRPr="003D2E17" w:rsidRDefault="00D417AA" w:rsidP="00D417AA">
      <w:pPr>
        <w:numPr>
          <w:ilvl w:val="0"/>
          <w:numId w:val="1"/>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 xml:space="preserve">Design and layout should permit maintenance, cleaning and disinfection of the site to </w:t>
      </w:r>
      <w:r w:rsidR="003D2E17" w:rsidRPr="003D2E17">
        <w:rPr>
          <w:rFonts w:ascii="Times New Roman" w:eastAsia="Times New Roman" w:hAnsi="Times New Roman" w:cs="Times New Roman"/>
          <w:sz w:val="28"/>
          <w:szCs w:val="28"/>
        </w:rPr>
        <w:t>minimize</w:t>
      </w:r>
      <w:r w:rsidRPr="003D2E17">
        <w:rPr>
          <w:rFonts w:ascii="Times New Roman" w:eastAsia="Times New Roman" w:hAnsi="Times New Roman" w:cs="Times New Roman"/>
          <w:sz w:val="28"/>
          <w:szCs w:val="28"/>
        </w:rPr>
        <w:t xml:space="preserve"> airborne contamination.</w:t>
      </w:r>
    </w:p>
    <w:p w:rsidR="00D417AA" w:rsidRPr="003D2E17" w:rsidRDefault="00D417AA" w:rsidP="00D417AA">
      <w:pPr>
        <w:numPr>
          <w:ilvl w:val="0"/>
          <w:numId w:val="1"/>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All surfaces that come into contact with food should be non toxic, as well as being easy to maintain and clean in order to prevent any additional contamination.</w:t>
      </w:r>
    </w:p>
    <w:p w:rsidR="00D417AA" w:rsidRPr="003D2E17" w:rsidRDefault="00D417AA" w:rsidP="00D417AA">
      <w:pPr>
        <w:numPr>
          <w:ilvl w:val="0"/>
          <w:numId w:val="1"/>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Suitable facilities should exist for temperature and humidity control, when required.</w:t>
      </w:r>
    </w:p>
    <w:p w:rsidR="00D417AA" w:rsidRPr="003D2E17" w:rsidRDefault="00D417AA" w:rsidP="00D417AA">
      <w:pPr>
        <w:numPr>
          <w:ilvl w:val="0"/>
          <w:numId w:val="1"/>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Effective measures should exist to prevent access by pests</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Control of Operation</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Effective control measures should be in place to reduce the risk of contamination of the commodity or food supply such that it is safe and fit for purpose:</w:t>
      </w:r>
    </w:p>
    <w:p w:rsidR="00D417AA" w:rsidRPr="003D2E17" w:rsidRDefault="00D417AA" w:rsidP="00D417AA">
      <w:pPr>
        <w:numPr>
          <w:ilvl w:val="0"/>
          <w:numId w:val="2"/>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Adequate time, temperature or humidity controls</w:t>
      </w:r>
    </w:p>
    <w:p w:rsidR="00D417AA" w:rsidRPr="003D2E17" w:rsidRDefault="00D417AA" w:rsidP="00D417AA">
      <w:pPr>
        <w:numPr>
          <w:ilvl w:val="0"/>
          <w:numId w:val="2"/>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Food grade packaging</w:t>
      </w:r>
    </w:p>
    <w:p w:rsidR="00D417AA" w:rsidRPr="003D2E17" w:rsidRDefault="00D417AA" w:rsidP="00D417AA">
      <w:pPr>
        <w:numPr>
          <w:ilvl w:val="0"/>
          <w:numId w:val="2"/>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Potable water supplies</w:t>
      </w:r>
    </w:p>
    <w:p w:rsidR="00D417AA" w:rsidRPr="003D2E17" w:rsidRDefault="00D417AA" w:rsidP="00D417AA">
      <w:pPr>
        <w:numPr>
          <w:ilvl w:val="0"/>
          <w:numId w:val="2"/>
        </w:numPr>
        <w:spacing w:before="100" w:beforeAutospacing="1" w:after="100" w:afterAutospacing="1" w:line="240" w:lineRule="auto"/>
        <w:ind w:left="725"/>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Maintenance of equipment</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Maintenance and Sanitation</w:t>
      </w:r>
    </w:p>
    <w:p w:rsidR="00D417AA"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Procedures and work instructions should exist to demonstrate an adequate level of maintenance of an establishment as well as efficient practices for cleaning, waste management, and pest control. Overall, these operations will support the ongoing control of potential food hazards that may contaminate food.</w:t>
      </w:r>
    </w:p>
    <w:p w:rsidR="003D2E17" w:rsidRPr="003D2E17" w:rsidRDefault="003D2E17" w:rsidP="00D417AA">
      <w:pPr>
        <w:spacing w:before="100" w:beforeAutospacing="1" w:after="100" w:afterAutospacing="1" w:line="240" w:lineRule="auto"/>
        <w:rPr>
          <w:rFonts w:ascii="Times New Roman" w:eastAsia="Times New Roman" w:hAnsi="Times New Roman" w:cs="Times New Roman"/>
          <w:sz w:val="28"/>
          <w:szCs w:val="28"/>
        </w:rPr>
      </w:pP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lastRenderedPageBreak/>
        <w:t>Personnel Hygiene</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Measures need to be in place to ensure that food handlers do not contaminate food. This objective can be attained by maintaining an appropriate level of personal cleanliness and following guidelines for personal hygiene.</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Transportation</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The method of transportation should be such that measures are taken to prevent any contamination or deterioration of the commodity. Commodities or product that need to be transported in certain environments should be appropriately controlled, e.g. chilled, frozen, or stored under specific humidity levels.</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Containers and conveyors used for transporting food need to be maintained in good condition and be easy to clean.</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Containers used for bulk transfer should be designated and marked specifically for food use only.</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Training</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All food handlers should be trained in personal hygiene, as well as in the specific operation with which they are working, to a level commensurate with their duties. Food handlers should also be supervised by trained supervisors.</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 xml:space="preserve">An ongoing training </w:t>
      </w:r>
      <w:proofErr w:type="spellStart"/>
      <w:r w:rsidRPr="003D2E17">
        <w:rPr>
          <w:rFonts w:ascii="Times New Roman" w:eastAsia="Times New Roman" w:hAnsi="Times New Roman" w:cs="Times New Roman"/>
          <w:sz w:val="28"/>
          <w:szCs w:val="28"/>
        </w:rPr>
        <w:t>programme</w:t>
      </w:r>
      <w:proofErr w:type="spellEnd"/>
      <w:r w:rsidRPr="003D2E17">
        <w:rPr>
          <w:rFonts w:ascii="Times New Roman" w:eastAsia="Times New Roman" w:hAnsi="Times New Roman" w:cs="Times New Roman"/>
          <w:sz w:val="28"/>
          <w:szCs w:val="28"/>
        </w:rPr>
        <w:t xml:space="preserve"> for food handlers is paramount to the success of a Food Safety Management System</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b/>
          <w:bCs/>
          <w:i/>
          <w:iCs/>
          <w:sz w:val="28"/>
          <w:szCs w:val="28"/>
        </w:rPr>
        <w:t>Product Information and Consumer Awareness</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 xml:space="preserve">The end product should be accompanied by adequate information to ensure that personnel at the next stage in the food chain will handle, store, process, prepare and display the product safely. Since the consumer may be responsible for performing the </w:t>
      </w:r>
      <w:proofErr w:type="spellStart"/>
      <w:r w:rsidRPr="003D2E17">
        <w:rPr>
          <w:rFonts w:ascii="Times New Roman" w:eastAsia="Times New Roman" w:hAnsi="Times New Roman" w:cs="Times New Roman"/>
          <w:sz w:val="28"/>
          <w:szCs w:val="28"/>
        </w:rPr>
        <w:t>ulitimate</w:t>
      </w:r>
      <w:proofErr w:type="spellEnd"/>
      <w:r w:rsidRPr="003D2E17">
        <w:rPr>
          <w:rFonts w:ascii="Times New Roman" w:eastAsia="Times New Roman" w:hAnsi="Times New Roman" w:cs="Times New Roman"/>
          <w:sz w:val="28"/>
          <w:szCs w:val="28"/>
        </w:rPr>
        <w:t xml:space="preserve"> control measure, the cooking of raw meat or fish, they should have all the relevant information required to carry out this step effectively.</w:t>
      </w:r>
    </w:p>
    <w:p w:rsidR="00D417AA" w:rsidRPr="003D2E17" w:rsidRDefault="00D417AA" w:rsidP="00D417AA">
      <w:pPr>
        <w:spacing w:before="100" w:beforeAutospacing="1" w:after="100" w:afterAutospacing="1" w:line="240" w:lineRule="auto"/>
        <w:rPr>
          <w:rFonts w:ascii="Times New Roman" w:eastAsia="Times New Roman" w:hAnsi="Times New Roman" w:cs="Times New Roman"/>
          <w:sz w:val="28"/>
          <w:szCs w:val="28"/>
        </w:rPr>
      </w:pPr>
      <w:r w:rsidRPr="003D2E17">
        <w:rPr>
          <w:rFonts w:ascii="Times New Roman" w:eastAsia="Times New Roman" w:hAnsi="Times New Roman" w:cs="Times New Roman"/>
          <w:sz w:val="28"/>
          <w:szCs w:val="28"/>
        </w:rPr>
        <w:t>All batches of food should be easily identified, by a batch or lot number, to allow traceability of the commodity if required.</w:t>
      </w:r>
    </w:p>
    <w:p w:rsidR="00D417AA" w:rsidRPr="003D2E17" w:rsidRDefault="00D417AA" w:rsidP="00D417AA">
      <w:pPr>
        <w:spacing w:before="100" w:beforeAutospacing="1" w:after="100" w:afterAutospacing="1" w:line="240" w:lineRule="auto"/>
        <w:outlineLvl w:val="1"/>
        <w:rPr>
          <w:rFonts w:ascii="Times New Roman" w:eastAsia="Times New Roman" w:hAnsi="Times New Roman" w:cs="Times New Roman"/>
          <w:b/>
          <w:bCs/>
          <w:color w:val="FF9900"/>
          <w:sz w:val="28"/>
          <w:szCs w:val="28"/>
        </w:rPr>
      </w:pPr>
    </w:p>
    <w:p w:rsidR="00D417AA" w:rsidRPr="003D2E17" w:rsidRDefault="00D417AA" w:rsidP="00D417AA">
      <w:pPr>
        <w:rPr>
          <w:sz w:val="28"/>
          <w:szCs w:val="28"/>
        </w:rPr>
      </w:pPr>
    </w:p>
    <w:p w:rsidR="004C446B" w:rsidRPr="003D2E17" w:rsidRDefault="004C446B">
      <w:pPr>
        <w:rPr>
          <w:sz w:val="28"/>
          <w:szCs w:val="28"/>
        </w:rPr>
      </w:pPr>
    </w:p>
    <w:sectPr w:rsidR="004C446B" w:rsidRPr="003D2E17" w:rsidSect="00EA37B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9A" w:rsidRDefault="00340A9A" w:rsidP="00992600">
      <w:pPr>
        <w:spacing w:after="0" w:line="240" w:lineRule="auto"/>
      </w:pPr>
      <w:r>
        <w:separator/>
      </w:r>
    </w:p>
  </w:endnote>
  <w:endnote w:type="continuationSeparator" w:id="0">
    <w:p w:rsidR="00340A9A" w:rsidRDefault="00340A9A" w:rsidP="0099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9A" w:rsidRDefault="00340A9A" w:rsidP="00992600">
      <w:pPr>
        <w:spacing w:after="0" w:line="240" w:lineRule="auto"/>
      </w:pPr>
      <w:r>
        <w:separator/>
      </w:r>
    </w:p>
  </w:footnote>
  <w:footnote w:type="continuationSeparator" w:id="0">
    <w:p w:rsidR="00340A9A" w:rsidRDefault="00340A9A" w:rsidP="0099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00" w:rsidRDefault="0099260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594"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00" w:rsidRDefault="0099260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595"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00" w:rsidRDefault="0099260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593"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682"/>
    <w:multiLevelType w:val="multilevel"/>
    <w:tmpl w:val="6CD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2F445F"/>
    <w:multiLevelType w:val="multilevel"/>
    <w:tmpl w:val="4FA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417AA"/>
    <w:rsid w:val="00340A9A"/>
    <w:rsid w:val="003D2E17"/>
    <w:rsid w:val="004C446B"/>
    <w:rsid w:val="00992600"/>
    <w:rsid w:val="00D4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600"/>
  </w:style>
  <w:style w:type="paragraph" w:styleId="Footer">
    <w:name w:val="footer"/>
    <w:basedOn w:val="Normal"/>
    <w:link w:val="FooterChar"/>
    <w:uiPriority w:val="99"/>
    <w:unhideWhenUsed/>
    <w:rsid w:val="0099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4</cp:revision>
  <dcterms:created xsi:type="dcterms:W3CDTF">2012-10-08T01:38:00Z</dcterms:created>
  <dcterms:modified xsi:type="dcterms:W3CDTF">2017-07-31T15:28:00Z</dcterms:modified>
</cp:coreProperties>
</file>