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A4" w:rsidRDefault="001123E3">
      <w:pPr>
        <w:spacing w:after="0" w:line="240" w:lineRule="auto"/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Standard Operating P</w:t>
      </w: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 xml:space="preserve">rocedures and Equipment Maintenance </w:t>
      </w:r>
    </w:p>
    <w:p w:rsidR="00F473A4" w:rsidRDefault="00F473A4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F473A4">
      <w:pPr>
        <w:spacing w:after="0" w:line="240" w:lineRule="auto"/>
        <w:jc w:val="center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1)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Light equipments</w:t>
      </w:r>
    </w:p>
    <w:p w:rsidR="00F473A4" w:rsidRDefault="001123E3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Clean and wash all the light equipment thoroughly, wipe them and then use.</w:t>
      </w:r>
    </w:p>
    <w:p w:rsidR="00F473A4" w:rsidRDefault="001123E3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: All light equipments should be cleaned and washed with hot soapy solution immediately after use. All small utensils should be wiped dry.</w:t>
      </w:r>
    </w:p>
    <w:p w:rsidR="00F473A4" w:rsidRDefault="00F473A4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2)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Pressure Cooker</w:t>
      </w:r>
    </w:p>
    <w:p w:rsidR="00F473A4" w:rsidRDefault="001123E3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Fill the cooker only 3/4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cover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it with lid, check rubber and safety valve. Keep weight (whistl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e) on and keep it on slow flame. Do not keep cooker on high pressure burner.</w:t>
      </w:r>
    </w:p>
    <w:p w:rsidR="00F473A4" w:rsidRDefault="001123E3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Wash pressure cooker with soapy water, wipe dry. Check safety valve, rubber ring regularly.</w:t>
      </w:r>
    </w:p>
    <w:p w:rsidR="00F473A4" w:rsidRDefault="00F473A4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3)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Meat Mincer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a)   Fix attachments i.e., rotating rod, blade, sieve, and ring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s, tightly with the machine.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b)   Keep tray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on,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put vegetable dices / boiled potatoes / meat without fat in the tray.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c)   Put on main switch, and then turn mincer’s switch.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d)   Slide vegetable or meat little at a time, press with wooden rod.</w:t>
      </w:r>
    </w:p>
    <w:p w:rsidR="00F473A4" w:rsidRDefault="001123E3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Remove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all the attachments of mincer. Soak in warm water for 10 minutes. Remove and wash with soap solution. Rinse and wipe dry. Keep in clean cupboard.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Grease when necessary.</w:t>
      </w:r>
      <w:proofErr w:type="gramEnd"/>
    </w:p>
    <w:p w:rsidR="00F473A4" w:rsidRDefault="00F473A4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4)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Masala Grinder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a)   Wash grinder and stone.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 Keep stone in grinder, attach b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elt to it put the masala ingredients in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grinder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with enough of moisture.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c)   Put on main switch of grinder.</w:t>
      </w:r>
    </w:p>
    <w:p w:rsidR="00F473A4" w:rsidRDefault="001123E3">
      <w:pPr>
        <w:spacing w:after="0" w:line="240" w:lineRule="auto"/>
        <w:ind w:hanging="294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Detach belt from grinding stone, remove all the masala from stone. Wash thoroughly and wipe dry. Grinder wash with warm water, wipe with dry duster. Do over-hauling once in a month.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  Do not nut on stone in grinder and start without putting masala or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i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dli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mixture etc. in it.</w:t>
      </w:r>
    </w:p>
    <w:p w:rsidR="00F473A4" w:rsidRDefault="00F473A4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5)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Dough Mixer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a)   Wash bowl and dough kneading rod, or creamer or whisk.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 Fix bowl on mixer, then attach rod or creamer as per requirement.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c)   Put ingredients in the bowl,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lift up the bowl by turning handle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anti-clock wis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e. </w:t>
      </w:r>
    </w:p>
    <w:p w:rsidR="00F473A4" w:rsidRDefault="001123E3">
      <w:pPr>
        <w:tabs>
          <w:tab w:val="left" w:pos="710"/>
        </w:tabs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d)   Press green switch, increase speed by turning gear-handle clock-wise. After use reduce speed, press red switch lift-down the bowl by turning handle clockwise remove mixing rod and then remove the finished product.</w:t>
      </w:r>
    </w:p>
    <w:p w:rsidR="00F473A4" w:rsidRDefault="001123E3">
      <w:pPr>
        <w:spacing w:after="0" w:line="240" w:lineRule="auto"/>
        <w:ind w:hanging="294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     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Put off main switch of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the dough mixer. Wash all the attachments. Check belt of the motor occasionally.</w:t>
      </w:r>
    </w:p>
    <w:p w:rsidR="00F473A4" w:rsidRDefault="00F473A4">
      <w:pPr>
        <w:spacing w:after="0" w:line="240" w:lineRule="auto"/>
        <w:ind w:hanging="294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294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lastRenderedPageBreak/>
        <w:t>6)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Potato Peeler</w:t>
      </w:r>
    </w:p>
    <w:p w:rsidR="00F473A4" w:rsidRDefault="001123E3">
      <w:pPr>
        <w:spacing w:after="0" w:line="240" w:lineRule="auto"/>
        <w:ind w:hanging="294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a)   Wash Peeler from inside tightly close the door. Put potatoes from top. </w:t>
      </w:r>
    </w:p>
    <w:p w:rsidR="00F473A4" w:rsidRDefault="001123E3">
      <w:pPr>
        <w:spacing w:after="0" w:line="240" w:lineRule="auto"/>
        <w:ind w:hanging="294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 Start main switch as well as water supply. After peeling open door of th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e peeler, let all the peeled potatoes come out of the peeler. Switch off the main.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     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Detach upper deck of the peeler, wash it thoroughly with scrubber, rinse and wipe it dry. Remove all the potato peels from it, scrub thoroughly with scrubber wash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and dry completely. Fix upper deck and check for its function.</w:t>
      </w:r>
    </w:p>
    <w:p w:rsidR="00F473A4" w:rsidRDefault="00F473A4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7)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Griller – Hot Plate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a)     Wipe griller - hot plate with damp duster.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  Put on the switch, once it becomes hot, put pre-prepared item on it and cook.</w:t>
      </w:r>
    </w:p>
    <w:p w:rsidR="00F473A4" w:rsidRDefault="001123E3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Cast</w:t>
      </w:r>
      <w:proofErr w:type="spellEnd"/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iron grill plates ma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y occasionally need scraping. After every season, it is the best to wash the plates with a mild detergent solution, rinse and dry.</w:t>
      </w:r>
    </w:p>
    <w:p w:rsidR="00F473A4" w:rsidRDefault="00F473A4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8)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Tandoor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a)     Put charcoal in tandoor separately light some coal on gas burner.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  Pour live coal in tandoor. Keep the ash-pit half open.</w:t>
      </w:r>
    </w:p>
    <w:p w:rsidR="00F473A4" w:rsidRDefault="001123E3">
      <w:pPr>
        <w:spacing w:after="24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Allow the tandoor to cool. Once in week coat the tandoor with mixture of ash, earth and water. Season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  inside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of tandoor with mustard and oil.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br/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9)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  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Deep Fat Fryer</w:t>
      </w:r>
    </w:p>
    <w:p w:rsidR="00F473A4" w:rsidRDefault="00F473A4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a)   Clean and wipe de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ep fat fryer. 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 Put oil/fat in containers, put on main switch turn temp, control knob, press operating switch.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c)   Once oil reaches desire temp, add frying food to the fryer.  When breaded foods are prepared, strain fat frequently. 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d)   Load fry basket to one-half and never more than 2/3 of capacity.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e)   Never salt foods directly over the fat. Salt in the fat reduced its life.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f)    Discard fat as soon as it tends to bubble excessively before food is added gummy film collects on the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frying basket or heating element.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g)   Raw, wet foods such as potatoes and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oysters,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should be drained or wiped dry before frying to extend the life of the fat.</w:t>
      </w:r>
    </w:p>
    <w:p w:rsidR="00F473A4" w:rsidRDefault="001123E3">
      <w:pPr>
        <w:spacing w:after="0" w:line="240" w:lineRule="auto"/>
        <w:ind w:hanging="294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     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Switch off the fryer and allow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to cool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. Drain all the oil in normal way. Remove all 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debris and particle matter from the fryer. Fill the fryer compartment with soap solution. Brush inside using a bristle brush (never use steel wool). Flush with clean water to which vinegar has been added. Dry with cloth.</w:t>
      </w:r>
    </w:p>
    <w:p w:rsidR="00F473A4" w:rsidRDefault="00F473A4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10)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Tilting Pan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a)     Ensure tha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t pan is tightly fitted by moving handle of the pan.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b)    Switch on the main,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then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switch on operating switch, turn temp.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control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on high.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c)     Start gas connection. Press ignition switch for 20 secs. Put fat or oil and then use according to preparati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on.</w:t>
      </w:r>
    </w:p>
    <w:p w:rsidR="00F473A4" w:rsidRDefault="001123E3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lastRenderedPageBreak/>
        <w:t>            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The equipment should be cleaned thoroughly after use. Normally washing with hot soapy water and rinsing with clean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  water</w:t>
      </w:r>
      <w:proofErr w:type="gram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will be sufficient. Wire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scoureres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or scouring powders are not recommended for models with an all stainless stee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l finish. If the pan has been used for frying, care should be taken to remove all oil film build up. The tilting mechanism may require occasional greasing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witha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light non-toxic oil. This will ensure easy and trouble free operation.</w:t>
      </w:r>
    </w:p>
    <w:p w:rsidR="00F473A4" w:rsidRDefault="00F473A4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11)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High Pressure Burn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ers Range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a)     Start main connection of gas. Slightly turn the operating knob towards left and light the gas with help of match-stick or gas lighter.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b)    Do not increase gas pressure before lighting the burners.</w:t>
      </w:r>
    </w:p>
    <w:p w:rsidR="00F473A4" w:rsidRDefault="001123E3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- Immediately wipe up all the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spillings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and boilers. If during cooking periods, spilling are left to bake and harden on hot surfaces the cleaning becomes much more difficult.</w:t>
      </w:r>
    </w:p>
    <w:p w:rsidR="00F473A4" w:rsidRDefault="00F473A4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12)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Convection Oven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a)     Switch on oven, set the temp, once it reaches desir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e temp.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b)    Always load the lower compartment first. Always load each shelf evenly, spacing pan, trays away from each other and the side of the oven.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c)     Never add material to a section after food has already have started to bake. Open doors as seld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om as possible</w:t>
      </w:r>
    </w:p>
    <w:p w:rsidR="00F473A4" w:rsidRDefault="001123E3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The oven should be switched off. The oven should be allowed to cool until only warm. Remove all removable shelves or rack for separate clearing. Using a clean cloth soaked in hot soap solution, wipe the oven. Rinse the cloth as necessa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ry. The shelves and racks should be cleaned in the same way.</w:t>
      </w:r>
    </w:p>
    <w:p w:rsidR="00F473A4" w:rsidRDefault="00F473A4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13)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  </w:t>
      </w:r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Refrigerator /</w:t>
      </w: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>  Deep</w:t>
      </w:r>
      <w:proofErr w:type="gramEnd"/>
      <w:r>
        <w:rPr>
          <w:rFonts w:ascii="Bookman Old Style" w:eastAsia="Bookman Old Style" w:hAnsi="Bookman Old Style" w:cs="Bookman Old Style"/>
          <w:b/>
          <w:color w:val="000000"/>
          <w:sz w:val="24"/>
          <w:u w:val="single"/>
          <w:shd w:val="clear" w:color="auto" w:fill="FFFFFF"/>
        </w:rPr>
        <w:t xml:space="preserve"> Freezer / Walk-in Coolers.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a)     Once installed, temperature is to be set as required and store food items at proper temperature. </w:t>
      </w:r>
    </w:p>
    <w:p w:rsidR="00F473A4" w:rsidRDefault="001123E3">
      <w:pPr>
        <w:spacing w:after="0" w:line="240" w:lineRule="auto"/>
        <w:ind w:hanging="360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b)    Do not store items that tend to absorb smell from other food items such as eggs near a strongly aromatic food </w:t>
      </w:r>
      <w:proofErr w:type="gramStart"/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>item.</w:t>
      </w:r>
      <w:proofErr w:type="gramEnd"/>
    </w:p>
    <w:p w:rsidR="00F473A4" w:rsidRDefault="001123E3">
      <w:pPr>
        <w:spacing w:after="0"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  <w:r>
        <w:rPr>
          <w:rFonts w:ascii="Bookman Old Style" w:eastAsia="Bookman Old Style" w:hAnsi="Bookman Old Style" w:cs="Bookman Old Style"/>
          <w:b/>
          <w:color w:val="000000"/>
          <w:sz w:val="24"/>
          <w:shd w:val="clear" w:color="auto" w:fill="FFFFFF"/>
        </w:rPr>
        <w:t>Care:</w:t>
      </w:r>
      <w:r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  <w:t xml:space="preserve"> Refrigerating equipments need to be kept clean at all times. Remove spoiled food items regularly and defrost if necessary. </w:t>
      </w:r>
    </w:p>
    <w:p w:rsidR="00F473A4" w:rsidRDefault="00F473A4">
      <w:pPr>
        <w:spacing w:line="240" w:lineRule="auto"/>
        <w:jc w:val="both"/>
        <w:rPr>
          <w:rFonts w:ascii="Bookman Old Style" w:eastAsia="Bookman Old Style" w:hAnsi="Bookman Old Style" w:cs="Bookman Old Style"/>
          <w:color w:val="000000"/>
          <w:sz w:val="24"/>
          <w:shd w:val="clear" w:color="auto" w:fill="FFFFFF"/>
        </w:rPr>
      </w:pPr>
    </w:p>
    <w:p w:rsidR="00F473A4" w:rsidRDefault="00F473A4">
      <w:pPr>
        <w:rPr>
          <w:rFonts w:ascii="Bookman Old Style" w:eastAsia="Bookman Old Style" w:hAnsi="Bookman Old Style" w:cs="Bookman Old Style"/>
          <w:color w:val="000000"/>
          <w:sz w:val="24"/>
        </w:rPr>
      </w:pPr>
    </w:p>
    <w:sectPr w:rsidR="00F473A4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E3" w:rsidRDefault="001123E3" w:rsidP="00095634">
      <w:pPr>
        <w:spacing w:after="0" w:line="240" w:lineRule="auto"/>
      </w:pPr>
      <w:r>
        <w:separator/>
      </w:r>
    </w:p>
  </w:endnote>
  <w:endnote w:type="continuationSeparator" w:id="0">
    <w:p w:rsidR="001123E3" w:rsidRDefault="001123E3" w:rsidP="0009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E3" w:rsidRDefault="001123E3" w:rsidP="00095634">
      <w:pPr>
        <w:spacing w:after="0" w:line="240" w:lineRule="auto"/>
      </w:pPr>
      <w:r>
        <w:separator/>
      </w:r>
    </w:p>
  </w:footnote>
  <w:footnote w:type="continuationSeparator" w:id="0">
    <w:p w:rsidR="001123E3" w:rsidRDefault="001123E3" w:rsidP="0009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34" w:rsidRDefault="000956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563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34" w:rsidRDefault="000956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564" o:spid="_x0000_s2051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34" w:rsidRDefault="000956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4562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imageedit_4_342378378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3A4"/>
    <w:rsid w:val="00095634"/>
    <w:rsid w:val="001123E3"/>
    <w:rsid w:val="00F4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34"/>
  </w:style>
  <w:style w:type="paragraph" w:styleId="Footer">
    <w:name w:val="footer"/>
    <w:basedOn w:val="Normal"/>
    <w:link w:val="FooterChar"/>
    <w:uiPriority w:val="99"/>
    <w:unhideWhenUsed/>
    <w:rsid w:val="00095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2017-08-05T14:13:00Z</dcterms:created>
  <dcterms:modified xsi:type="dcterms:W3CDTF">2017-08-05T14:14:00Z</dcterms:modified>
</cp:coreProperties>
</file>